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73d4774164b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SKSPP01</w:t>
            </w:r>
            <w:r>
              <w:rPr>
                <w:b/>
              </w:rPr>
              <w:br/>
            </w:r>
            <w:r>
              <w:rPr>
                <w:b/>
              </w:rPr>
              <w:t>Rhoi cyngor i’r tîm cynhyrchu o safbwynt ôl gynhyrchu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5c4bb848ad43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ymwneud â chynghori cynhyrchiad o’r cyfraniad y gall ôl-gynhyrchu ei wneud, yn dechnegol ac yn greadigol, at brosiect. Mae'n rhan bwysig iawn o'r broses a hefyd yn helpu i osgoi anawsterau diangen mewn ôl-gynhyrchu a </w:t>
      </w:r>
    </w:p>
    <w:p>
      <w:pPr/>
      <w:r>
        <w:rPr>
          <w:lang w:val="en-GB"/>
        </w:rPr>
        <w:t>grëwyd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wrth ffilmio neu recordio sain, a sicrhau bod allbynnau technegol boddhaol yn cael eu creu, yn enwedig wrth weithio gyda chodau trawsnewidiol.</w:t>
      </w:r>
    </w:p>
    <w:p>
      <w:pPr/>
      <w:r>
        <w:rPr>
          <w:lang w:val="en-GB"/>
        </w:rPr>
        <w:t>Yn bennaf, bydd y Safon hon yn berthnasol i'r rheini sydd ar lefel rheolaethol ond hefyd i unrhyw un o fewn ôl-gynhyrchu sy'n gyfrifol am gynghori’r cynhyrchiad.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gwerthuso'r hyn y mae cleientiaid yn ei ddisgwyl neu ei angen o'r ôl-gynhyrchu yn unol a'r hyn sy'n ymarferol ac o fewn y gyllideb</w:t>
      </w:r>
    </w:p>
    <w:p>
      <w:pPr>
        <w:numPr>
          <w:ilvl w:val="0"/>
          <w:numId w:val="1"/>
        </w:numPr>
      </w:pPr>
      <w:r>
        <w:t>dadansoddi cynlluniau cynhyrchu, llif gwaith, cyllideb ac amserlen gan ddefnyddio gwybodaeth o ffynonellau dibynadwy</w:t>
      </w:r>
    </w:p>
    <w:p>
      <w:pPr>
        <w:numPr>
          <w:ilvl w:val="0"/>
          <w:numId w:val="1"/>
        </w:numPr>
      </w:pPr>
      <w:r>
        <w:t>nodi a fydd cynlluniau cynhyrchu yn galluogi prosesau ôl-gynhyrchu arfaethedig a chyflawniad yr edrychiad terfynol penodedig</w:t>
      </w:r>
    </w:p>
    <w:p>
      <w:pPr>
        <w:numPr>
          <w:ilvl w:val="0"/>
          <w:numId w:val="1"/>
        </w:numPr>
      </w:pPr>
      <w:r>
        <w:t>nodi a fydd cyflawniadau cynhyrchu arfaethedig yn gydnaws ac yn bodloni'r fanyleb ar gyfer prosesau ôl-gynhyrchu a </w:t>
      </w:r>
    </w:p>
    <w:p>
      <w:pPr>
        <w:numPr>
          <w:ilvl w:val="0"/>
          <w:numId w:val="1"/>
        </w:numPr>
      </w:pPr>
      <w:r>
        <w:t>bod polisïau ynghylch cadw cop</w:t>
      </w:r>
    </w:p>
    <w:p>
      <w:pPr>
        <w:numPr>
          <w:ilvl w:val="0"/>
          <w:numId w:val="1"/>
        </w:numPr>
      </w:pPr>
      <w:r>
        <w:t>ïau </w:t>
      </w:r>
    </w:p>
    <w:p>
      <w:pPr>
        <w:numPr>
          <w:ilvl w:val="0"/>
          <w:numId w:val="1"/>
        </w:numPr>
      </w:pPr>
      <w:r>
        <w:t>wrth gefn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yn cael eu gweithredu</w:t>
      </w:r>
    </w:p>
    <w:p>
      <w:pPr>
        <w:numPr>
          <w:ilvl w:val="0"/>
          <w:numId w:val="1"/>
        </w:numPr>
      </w:pPr>
      <w:r>
        <w:t>briffio eraill ar adegau priodol ar oblygiadau gwahanol ddulliau o gyfleu'r cyfryngau o ran ôl-gynhyrchu</w:t>
      </w:r>
    </w:p>
    <w:p>
      <w:pPr>
        <w:numPr>
          <w:ilvl w:val="0"/>
          <w:numId w:val="1"/>
        </w:numPr>
      </w:pPr>
      <w:r>
        <w:t>gwneud awgrymiadau ar gyfer newidiadau cynhyrchu a fydd yn galluogi swyddogaethau ôl-gynhyrchu i wella nodweddion creadigol y prosiectau</w:t>
      </w:r>
    </w:p>
    <w:p>
      <w:pPr>
        <w:numPr>
          <w:ilvl w:val="0"/>
          <w:numId w:val="1"/>
        </w:numPr>
      </w:pPr>
      <w:r>
        <w:t>awgrymu newidiadau sy'n gallu gwneud prosiectau cyffredinol yn fwy hyfyw yn dechnegol ac yn fasnachol</w:t>
      </w:r>
    </w:p>
    <w:p>
      <w:pPr>
        <w:numPr>
          <w:ilvl w:val="0"/>
          <w:numId w:val="1"/>
        </w:numPr>
      </w:pPr>
      <w:r>
        <w:t>cynnal diogelwch ffeiliau a deunydd arall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gael gwybod gan gleient beth mae'n ei ddisgwyl o brosiect</w:t>
      </w:r>
    </w:p>
    <w:p>
      <w:pPr>
        <w:numPr>
          <w:ilvl w:val="0"/>
          <w:numId w:val="2"/>
        </w:numPr>
      </w:pPr>
      <w:r>
        <w:t>dulliau ar gyfer gwerthuso cost ac ymarferoldeb technegol prosiectau</w:t>
      </w:r>
    </w:p>
    <w:p>
      <w:pPr>
        <w:numPr>
          <w:ilvl w:val="0"/>
          <w:numId w:val="2"/>
        </w:numPr>
      </w:pPr>
      <w:r>
        <w:t>y disgwyliadau a'r gofynion technegol a ddiffinnir yn y llif gwaith</w:t>
      </w:r>
    </w:p>
    <w:p>
      <w:pPr>
        <w:numPr>
          <w:ilvl w:val="0"/>
          <w:numId w:val="2"/>
        </w:numPr>
      </w:pPr>
      <w:r>
        <w:t>ffynonellau gwybodaeth am gynlluniau cynhyrchu, llif gwaith, cyllideb ac amserlen a sut i gael mynediad iddynt</w:t>
      </w:r>
    </w:p>
    <w:p>
      <w:pPr>
        <w:numPr>
          <w:ilvl w:val="0"/>
          <w:numId w:val="2"/>
        </w:numPr>
      </w:pPr>
      <w:r>
        <w:t>goblygiadau saethu mewn amrywiol gyfryngau a mathau o ffeiliau ar ôl-gynhyrchu</w:t>
      </w:r>
    </w:p>
    <w:p>
      <w:pPr>
        <w:numPr>
          <w:ilvl w:val="0"/>
          <w:numId w:val="2"/>
        </w:numPr>
      </w:pPr>
      <w:r>
        <w:t>sut i saethu i alluogi VFX a phrosesau ôl-gynhyrchu eraill</w:t>
      </w:r>
    </w:p>
    <w:p>
      <w:pPr>
        <w:numPr>
          <w:ilvl w:val="0"/>
          <w:numId w:val="2"/>
        </w:numPr>
      </w:pPr>
      <w:r>
        <w:t>fformatau y gellir eu defnyddio i osgoi effeithiau cydgadwyno neu golli ansawdd gormodol o ganlyniad i sawl trawsgludiad</w:t>
      </w:r>
    </w:p>
    <w:p>
      <w:pPr>
        <w:numPr>
          <w:ilvl w:val="0"/>
          <w:numId w:val="2"/>
        </w:numPr>
      </w:pPr>
      <w:r>
        <w:t>y rhyngweithio rhwng y safonau technegol mewn ffilmio a recordio sain a'r safonau sydd eu hangen mewn ôl-gynhyrchu</w:t>
      </w:r>
    </w:p>
    <w:p>
      <w:pPr>
        <w:numPr>
          <w:ilvl w:val="0"/>
          <w:numId w:val="2"/>
        </w:numPr>
      </w:pPr>
      <w:r>
        <w:t>materion technegol yn ymwneud â dal y llun a sain y byddai'n anodd neu'n ddrud i ymdrin â hwy yn ystod ôl-gynhyrchu</w:t>
      </w:r>
    </w:p>
    <w:p>
      <w:pPr>
        <w:numPr>
          <w:ilvl w:val="0"/>
          <w:numId w:val="2"/>
        </w:numPr>
      </w:pPr>
      <w:r>
        <w:t>atebion creadigol y gall ôl-gynhyrchu gyfrannu atynt</w:t>
      </w:r>
    </w:p>
    <w:p>
      <w:pPr>
        <w:numPr>
          <w:ilvl w:val="0"/>
          <w:numId w:val="2"/>
        </w:numPr>
      </w:pPr>
      <w:r>
        <w:t>potensial creadigol ôl-gynhyrchu i helpu'r cleient i gael y canlyniad mae'n ei ddymuno</w:t>
      </w:r>
    </w:p>
    <w:p>
      <w:pPr>
        <w:numPr>
          <w:ilvl w:val="0"/>
          <w:numId w:val="2"/>
        </w:numPr>
      </w:pPr>
      <w:r>
        <w:t>sut i gyfathrebu'n effeithiol a gweithio gyda chydweithwyr i ddatrys problemau </w:t>
      </w:r>
    </w:p>
    <w:p>
      <w:pPr>
        <w:numPr>
          <w:ilvl w:val="0"/>
          <w:numId w:val="2"/>
        </w:numPr>
      </w:pPr>
      <w:r>
        <w:t>safonau gwylio cyfredol a safonau cyflawniadau proffesiynol, cenedlaethol a rhyngwladol ac arferion gorau ar gyfer ystod o lwyfannau a chynnwys</w:t>
      </w:r>
    </w:p>
    <w:p>
      <w:pPr>
        <w:numPr>
          <w:ilvl w:val="0"/>
          <w:numId w:val="2"/>
        </w:numPr>
      </w:pPr>
      <w:r>
        <w:t>systemau cefnogi a diogelwch a sut y dylid eu defnyddio ar gyfer y cynhyrchiad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0D27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51A72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0834fea35a4c2f" /><Relationship Type="http://schemas.openxmlformats.org/officeDocument/2006/relationships/numbering" Target="/word/numbering.xml" Id="R0a9d6a1d2a6346d5" /><Relationship Type="http://schemas.openxmlformats.org/officeDocument/2006/relationships/settings" Target="/word/settings.xml" Id="R6dd068b031a045bb" /><Relationship Type="http://schemas.openxmlformats.org/officeDocument/2006/relationships/image" Target="/word/media/383bdd5e-6646-48b8-ac2c-13dbd33ba7c4.png" Id="R225c4bb848ad4351" /></Relationships>
</file>