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ad5479ec349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COGN214</w:t>
            </w:r>
            <w:r>
              <w:rPr>
                <w:b/>
              </w:rPr>
              <w:br/>
            </w:r>
            <w:r>
              <w:rPr>
                <w:b/>
              </w:rPr>
              <w:t>Gweithredu systemau diogelu rhag ymbelydredd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25d708dc5c4c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Prif ganlyniad y gweithgaredd hwn yw gweithredu system diogelu rhag ymbelydredd. Mae’n debygol y bydd y system yn cynnwys gweithdrefnau a chyfarpar (un darn, neu fwy nag un darn).</w:t>
      </w:r>
    </w:p>
    <w:p>
      <w:pPr/>
      <w:r>
        <w:rPr>
          <w:lang w:val="en-GB"/>
        </w:rPr>
        <w:t>Mae’r gweithgaredd hwn yn cynnwys cael gwybodaeth am y system diogelu rhag ymbelydredd a’r broses o’i chynnal a’i chadw; lledaenu gwybodaeth am y system; sicrhau bod y cyfarpar a’r gweithdrefnau’n cael eu profi; dod o hyd i unrhyw broblemau a chadarnhau bod y system yn gweithio’n iawn.</w:t>
      </w:r>
    </w:p>
    <w:p>
      <w:pPr/>
      <w:r>
        <w:rPr>
          <w:lang w:val="en-GB"/>
        </w:rPr>
        <w:t>Mae’r gweithgaredd hwn yn debygol o gael ei wneud gan rywun sy’n gweithio mewn amgylchedd lle mae diogelu rhag ymbelydredd yn bwysig.</w:t>
      </w:r>
    </w:p>
    <w:p>
      <w:pPr/>
      <w:r>
        <w:rPr>
          <w:lang w:val="en-GB"/>
        </w:rPr>
        <w:t>Mae’r uned hon yn rhoi sylw i’r canlynol:</w:t>
      </w:r>
    </w:p>
    <w:p>
      <w:pPr/>
      <w:r>
        <w:rPr>
          <w:lang w:val="en-GB"/>
        </w:rPr>
        <w:t>1 Gweithredu systemau diogelu rhag ymbelydredd</w:t>
      </w:r>
    </w:p>
    <w:p>
      <w:pPr/>
      <w:r>
        <w:rPr>
          <w:lang w:val="en-GB"/>
        </w:rPr>
        <w:t>Yn ystod y gwaith hwn, rhaid i chi ystyried arferion gweithio diogel, gweithdrefnau a gofynion gweithredol perthnasol y man gwaith FEL Y MAEN NHW’N BERTHNASOL I CHI.</w:t>
      </w:r>
    </w:p>
    <w:p>
      <w:pPr/>
      <w:r>
        <w:rPr>
          <w:lang w:val="en-GB"/>
        </w:rPr>
        <w:t>Fersiwn Flaenorol:</w:t>
      </w:r>
    </w:p>
    <w:p>
      <w:pPr/>
      <w:r>
        <w:rPr>
          <w:lang w:val="en-GB"/>
        </w:rPr>
        <w:t>Addaswyd o Uned N214 y Safonau Galwedigaethol Cenedlaethol ar gyfer Diogelu rhag Ymbelydredd – fersiwn Chwefror 2006.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cael yr holl wybodaeth berthnasol am y cyfarpar a’r gweithdrefnau a ddefnyddir yn y system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lledaenu gwybodaeth am y system diogelu rhag ymbelydredd i’r holl bobl berthnasol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sicrhau bod y cyfarpar diogelu rhag ymbelydredd yn cael ei brofi a’i gynnal a’i gadw, yn unol â’r gweithdrefnau cynnal a chadw perthnasol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profi pa mor effeithiol yw gweithdrefnau diogelu rhag ymbelydredd ar adegau priodol neu mewn ymateb i newid mewn amgylchiadau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cadarnhau bod y gweithdrefnau diogelu rhag ymbelydredd, a ddefnyddir gyda’r cyfarpar diogelu rhag ymbelydredd, yn effeithiol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dod o hyd i unrhyw broblemau gyda’r system diogelu rhag ymbelydredd, a sicrhau bod camau priodol yn cael eu cymryd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adolygu ar adeg addas pa mor effeithiol yw’r broses o weithredu’r system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cydymffurfio â’r holl reoliadau a safonau perthnasol, a chofnodi pob cam gweithredu a chanlyniad perthnasol yn y systemau gwybodaeth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materion a gofynion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gweithdrefnau cynnal a chadw ar gyfer cyfarpar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y diwydiant niwclear: mathau o gyfleusterau, deunyddiau a phrosesau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strwythurau a gweithdrefnau'r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systemau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ymbelydredd: mathau, ffynonellau a pheryglon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ffynonellau o wybodaeth ddibynadwy am ddiogelu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safonau, rheoliadau a gofynion statudol, gan gynnwys rhai rhyngwladol, cenedlaethol a lleol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2008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2010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N214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Technoleg gweithgynhyrchu a pheirianneg, Gweithwyr Proffesiynol ym maes Peirianneg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Diogelu rhag Ymbelydredd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Iechyd, ïoneiddio, cynnal a chadw, niwclear, radiolegol, diogelwch, peryglon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3dbc5535b047d6" /><Relationship Type="http://schemas.openxmlformats.org/officeDocument/2006/relationships/numbering" Target="/word/numbering.xml" Id="Rf3995bf5ebaa463d" /><Relationship Type="http://schemas.openxmlformats.org/officeDocument/2006/relationships/settings" Target="/word/settings.xml" Id="Reaa43e1bf7914bce" /><Relationship Type="http://schemas.openxmlformats.org/officeDocument/2006/relationships/image" Target="/word/media/b7bf3424-564f-490e-88d7-be1010b69bb7.png" Id="R2125d708dc5c4cfe" /></Relationships>
</file>