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c8b177b6eb04b9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CCSDL22</w:t>
            </w:r>
            <w:r>
              <w:rPr>
                <w:b/>
              </w:rPr>
              <w:br/>
            </w:r>
            <w:r>
              <w:rPr>
                <w:b/>
              </w:rPr>
              <w:t>Ymchwilio, nodi a darparu adnoddau ar gyfer eich datblygiad proffesiynol parhaus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4f5766b76e4be6"/>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cheisio’r datblygiad sydd ei angen arnoch a chael hyd i ffyrdd eraill o ddarparu adnoddau ar gyfer eich datblygiad proffesiynol parhaus er mwyn i chi allu dangos i eraill bod eich gwybodaeth a’ch sgiliau ymarfer yn gyfredol.</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​gwerthuso effaith eich datblygiad proffesiynol ar eich arferion gwaith fel arweinydd dawns ac effaith hynny ar eich cyfranogwyr </w:t>
      </w:r>
    </w:p>
    <w:p>
      <w:pPr>
        <w:numPr>
          <w:ilvl w:val="0"/>
          <w:numId w:val="1"/>
        </w:numPr>
      </w:pPr>
      <w:r>
        <w:t>datblygu eich portffolio gan nodi manylion eich sgiliau a'ch datblygiad proffesiynol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 xml:space="preserve">​Yn y cyd-destun hwn gall </w:t>
      </w:r>
    </w:p>
    <w:p>
      <w:pPr/>
      <w:r>
        <w:rPr>
          <w:lang w:val="en-GB"/>
        </w:rPr>
        <w:t>darparu adnoddau</w:t>
      </w:r>
    </w:p>
    <w:p>
      <w:pPr/>
      <w:r>
        <w:rPr>
          <w:lang w:val="en-GB"/>
        </w:rPr>
        <w:t xml:space="preserve"> olygu cael hyd i arian i dalu am y cyrsiau neu'r cymwysterau rydych am eu cyflawni. Fodd bynnag, gall hefyd olygu chwilio am gymorth ymarferol, e.e. gallai cymheiriad sy'n dda iawn mewn maes rydych chi'n llai medrus ynddo gynnig ychydig o gymorth ac amser er mwyn i chi gael dysgu ganddi/ganddo a gallech chi gynnig rhywbeth iddi/iddo yn gyfnewid am hynny. Mae llawer o ffyrdd creadigol i chi ddatblygu eich hun heb orfod cael cymorth ariannol, ond mae gofyn i chi adnabod gwerth eich grwpiau cymheiriaid a mentoriaid, drwy ddarparu tystiolaeth o'r hyn rydych wedi’i ddysgu</w:t>
      </w:r>
    </w:p>
    <w:p>
      <w:pPr/>
      <w:r>
        <w:rPr>
          <w:lang w:val="en-GB"/>
          <w:b/>
        </w:rPr>
        <w:t>Datblygwyd gan</w:t>
      </w:r>
    </w:p>
    <w:p>
      <w:pPr/>
      <w:r>
        <w:rPr>
          <w:lang w:val="en-GB"/>
        </w:rPr>
        <w:t>Creative &amp; Cultural Skills</w:t>
      </w:r>
      <w:r>
        <w:rPr>
          <w:lang w:val="en-GB"/>
        </w:rPr>
        <w:br/>
      </w:r>
    </w:p>
    <w:p>
      <w:pPr/>
      <w:r>
        <w:rPr>
          <w:lang w:val="en-GB"/>
          <w:b/>
        </w:rPr>
        <w:t>Dyddiad cymeradwyo</w:t>
      </w:r>
    </w:p>
    <w:p>
      <w:pPr/>
      <w:r>
        <w:rPr>
          <w:lang w:val="en-GB"/>
        </w:rPr>
        <w:t>01 Maw 2011</w:t>
      </w:r>
      <w:r>
        <w:rPr>
          <w:lang w:val="en-GB"/>
        </w:rPr>
        <w:br/>
      </w:r>
    </w:p>
    <w:p>
      <w:pPr/>
      <w:r>
        <w:rPr>
          <w:lang w:val="en-GB"/>
          <w:b/>
        </w:rPr>
        <w:t>Dyddiad Adolygu Dangosol</w:t>
      </w:r>
    </w:p>
    <w:p>
      <w:pPr/>
      <w:r>
        <w:rPr>
          <w:lang w:val="en-GB"/>
        </w:rPr>
        <w:t>01 Ion 2018</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Sgiliau Creadigol a Diwylliannol</w:t>
      </w:r>
      <w:r>
        <w:rPr>
          <w:lang w:val="en-GB"/>
        </w:rPr>
        <w:br/>
      </w:r>
    </w:p>
    <w:p>
      <w:pPr/>
      <w:r>
        <w:rPr>
          <w:lang w:val="en-GB"/>
          <w:b/>
        </w:rPr>
        <w:t>RCU gwreiddiol</w:t>
      </w:r>
    </w:p>
    <w:p>
      <w:pPr/>
      <w:r>
        <w:rPr>
          <w:lang w:val="en-GB"/>
        </w:rPr>
        <w:t>CCSDL22</w:t>
      </w:r>
      <w:r>
        <w:rPr>
          <w:lang w:val="en-GB"/>
        </w:rPr>
        <w:br/>
      </w:r>
    </w:p>
    <w:p>
      <w:pPr/>
      <w:r>
        <w:rPr>
          <w:lang w:val="en-GB"/>
          <w:b/>
        </w:rPr>
        <w:t>Galwedigaethau perthnasol</w:t>
      </w:r>
    </w:p>
    <w:p>
      <w:pPr/>
      <w:r>
        <w:rPr>
          <w:lang w:val="en-GB"/>
        </w:rPr>
        <w:t>Galwedigaethau Artistig a Llenyddol, Celfyddydau Perfformio</w:t>
      </w:r>
      <w:r>
        <w:rPr>
          <w:lang w:val="en-GB"/>
        </w:rPr>
        <w:br/>
      </w:r>
    </w:p>
    <w:p>
      <w:pPr/>
      <w:r>
        <w:rPr>
          <w:lang w:val="en-GB"/>
          <w:b/>
        </w:rPr>
        <w:t>Cyfres/Set</w:t>
      </w:r>
    </w:p>
    <w:p>
      <w:pPr/>
      <w:r>
        <w:rPr>
          <w:lang w:val="en-GB"/>
        </w:rPr>
        <w:t>Arweinyddiaeth Ddawns</w:t>
      </w:r>
      <w:r>
        <w:rPr>
          <w:lang w:val="en-GB"/>
        </w:rPr>
        <w:br/>
      </w:r>
    </w:p>
    <w:p>
      <w:pPr/>
      <w:r>
        <w:rPr>
          <w:lang w:val="en-GB"/>
          <w:b/>
        </w:rPr>
        <w:t>Geiriau Allweddol</w:t>
      </w:r>
    </w:p>
    <w:p>
      <w:pPr/>
      <w:r>
        <w:rPr>
          <w:lang w:val="en-GB"/>
        </w:rPr>
        <w:t>arweinyddiaeth ddawns, dawns gymunedol, dawns, datblygiad proffesiynol parhaus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DE335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13f209cda8e499b" /><Relationship Type="http://schemas.openxmlformats.org/officeDocument/2006/relationships/numbering" Target="/word/numbering.xml" Id="R815ac0475b024268" /><Relationship Type="http://schemas.openxmlformats.org/officeDocument/2006/relationships/settings" Target="/word/settings.xml" Id="Rb6d4f7cf09594c29" /><Relationship Type="http://schemas.openxmlformats.org/officeDocument/2006/relationships/image" Target="/word/media/0ac1c698-792e-48bc-88bf-bce9f8ffebbd.png" Id="R6c4f5766b76e4be6" /></Relationships>
</file>