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4af6208de4c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TECHDUPP3 </w:t>
            </w:r>
            <w:r>
              <w:rPr>
                <w:b/>
              </w:rPr>
              <w:br/>
            </w:r>
            <w:r>
              <w:rPr>
                <w:b/>
              </w:rPr>
              <w:t>Awtomeiddio cyflwyniadau digidol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5f269b578f45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awtomeiddio cyflwyniadau digidol drwy ddefnyddio pecynnau meddalwedd safonol y diwydiant. Mae hyn yn cynnwys defnyddio meistri sleidiau, ychwanegu hyperddolenni, defnyddio a chreu templedi, a chreu cyflwyniadau awtomataidd y gellir eu haddasu. Mae hefyd yn cynnwys ychwanegu adroddiadau at gyflwyniadau. Mae'r safon hon ar gyfer y rhai sydd angen awtomeiddio cyflwyniadau digidol gan ddefnyddio meddalwedd safonol y diwydiant i ddiwallu eu hanghenion eu hunain neu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y gofynion ar gyfer awtomeiddio cyflwyniad digidol gyda rhanddeiliaid</w:t>
      </w:r>
    </w:p>
    <w:p>
      <w:pPr>
        <w:numPr>
          <w:ilvl w:val="0"/>
          <w:numId w:val="1"/>
        </w:numPr>
      </w:pPr>
      <w:r>
        <w:t>Defnyddio hyperddolenni i gysylltu â chyfryngau digidol mewnol ac allanol a ffynonellau ar-lein mewn cyflwyniadau digidol i fodloni gofynion</w:t>
      </w:r>
    </w:p>
    <w:p>
      <w:pPr>
        <w:numPr>
          <w:ilvl w:val="0"/>
          <w:numId w:val="1"/>
        </w:numPr>
      </w:pPr>
      <w:r>
        <w:t>Rheoli fformat sleidiau drwy ddefnyddio meistri sleidiau i roi arddull sefydliadol ar waith mewn cyflwyniadau</w:t>
      </w:r>
    </w:p>
    <w:p>
      <w:pPr>
        <w:numPr>
          <w:ilvl w:val="0"/>
          <w:numId w:val="1"/>
        </w:numPr>
      </w:pPr>
      <w:r>
        <w:t>Mabwysiadu templedi i ddarparu strwythur a ddiffiniwyd ymlaen llaw i gyflwyniadau digidol yn unol â safonau sefydliadol</w:t>
      </w:r>
    </w:p>
    <w:p>
      <w:pPr>
        <w:numPr>
          <w:ilvl w:val="0"/>
          <w:numId w:val="1"/>
        </w:numPr>
      </w:pPr>
      <w:r>
        <w:t>Creu templedi newydd ar gyfer llywio strwythur cyflwyno digidol yn unol â gofynion sefydliadol</w:t>
      </w:r>
    </w:p>
    <w:p>
      <w:pPr>
        <w:numPr>
          <w:ilvl w:val="0"/>
          <w:numId w:val="1"/>
        </w:numPr>
      </w:pPr>
      <w:r>
        <w:t>Rhagolygu cyflwyniadau drwy ddefnyddio nodweddion ymarfer i ddatblygu'r amser a'r arddull cyflwyno gofynnol i fodloni gofynion y gynulleidfa</w:t>
      </w:r>
    </w:p>
    <w:p>
      <w:pPr>
        <w:numPr>
          <w:ilvl w:val="0"/>
          <w:numId w:val="1"/>
        </w:numPr>
      </w:pPr>
      <w:r>
        <w:t>Creu sioe sleidiau wedi'i theilwra i awtomeiddio cyflwyniad er mwyn ei dangos yn awtomataidd</w:t>
      </w:r>
    </w:p>
    <w:p>
      <w:pPr>
        <w:numPr>
          <w:ilvl w:val="0"/>
          <w:numId w:val="1"/>
        </w:numPr>
      </w:pPr>
      <w:r>
        <w:t>Ychwanegu adroddiadau sain at gyflwyniadau digidol yn unol â gofynion sefydliadol</w:t>
      </w:r>
    </w:p>
    <w:p>
      <w:pPr>
        <w:numPr>
          <w:ilvl w:val="0"/>
          <w:numId w:val="1"/>
        </w:numPr>
      </w:pPr>
      <w:r>
        <w:t>Cadw cyflwyniadau mewn storfeydd priodol a rennir neu rai lleol yn unol â safonau sefydliadol</w:t>
      </w:r>
    </w:p>
    <w:p>
      <w:pPr>
        <w:numPr>
          <w:ilvl w:val="0"/>
          <w:numId w:val="1"/>
        </w:numPr>
      </w:pPr>
      <w:r>
        <w:t>Cyflwyno cyflwyniadau digidol gan ddefnyddio nodweddion chwarae awtomataidd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nodi'r gofynion ar gyfer cyflwyniad digidol</w:t>
      </w:r>
    </w:p>
    <w:p>
      <w:pPr>
        <w:numPr>
          <w:ilvl w:val="0"/>
          <w:numId w:val="2"/>
        </w:numPr>
      </w:pPr>
      <w:r>
        <w:t>Sut i gymhwyso fideos i gyflwyniadau sleidiau digidol</w:t>
      </w:r>
    </w:p>
    <w:p>
      <w:pPr>
        <w:numPr>
          <w:ilvl w:val="0"/>
          <w:numId w:val="2"/>
        </w:numPr>
      </w:pPr>
      <w:r>
        <w:t>Sut i weithio gyda dulliau cyflwyno</w:t>
      </w:r>
    </w:p>
    <w:p>
      <w:pPr>
        <w:numPr>
          <w:ilvl w:val="0"/>
          <w:numId w:val="2"/>
        </w:numPr>
      </w:pPr>
      <w:r>
        <w:t>Sut i greu a gweithio gyda thempledi mewn cyflwyniadau digidol</w:t>
      </w:r>
    </w:p>
    <w:p>
      <w:pPr>
        <w:numPr>
          <w:ilvl w:val="0"/>
          <w:numId w:val="2"/>
        </w:numPr>
      </w:pPr>
      <w:r>
        <w:t>Y safonau hygyrchedd sy'n diffinio anghenion hygyrchedd pob cynulleidfa</w:t>
      </w:r>
    </w:p>
    <w:p>
      <w:pPr>
        <w:numPr>
          <w:ilvl w:val="0"/>
          <w:numId w:val="2"/>
        </w:numPr>
      </w:pPr>
      <w:r>
        <w:t>Y cyfyngiadau sy'n gallu effeithio ar gyflwyniad digidol</w:t>
      </w:r>
    </w:p>
    <w:p>
      <w:pPr>
        <w:numPr>
          <w:ilvl w:val="0"/>
          <w:numId w:val="2"/>
        </w:numPr>
      </w:pPr>
      <w:r>
        <w:t>Sut i ddefnyddio gwiriwr hygyrchedd i sicrhau bod pawb yn deall y cyflwyniad</w:t>
      </w:r>
    </w:p>
    <w:p>
      <w:pPr>
        <w:numPr>
          <w:ilvl w:val="0"/>
          <w:numId w:val="2"/>
        </w:numPr>
      </w:pPr>
      <w:r>
        <w:t>Pwysigrwydd rhagolygu ac ymarfer cyflwyniadau digidol awtomataidd</w:t>
      </w:r>
    </w:p>
    <w:p>
      <w:pPr>
        <w:numPr>
          <w:ilvl w:val="0"/>
          <w:numId w:val="2"/>
        </w:numPr>
      </w:pPr>
      <w:r>
        <w:t>Y nodweddion sioe sleidiau y gellir eu gweithredu ar gyfer cyflwyniadau digidol</w:t>
      </w:r>
    </w:p>
    <w:p>
      <w:pPr>
        <w:numPr>
          <w:ilvl w:val="0"/>
          <w:numId w:val="2"/>
        </w:numPr>
      </w:pPr>
      <w:r>
        <w:t>Sut i greu sioe sleidiau awtomataidd y gellir ei haddasu</w:t>
      </w:r>
    </w:p>
    <w:p>
      <w:pPr>
        <w:numPr>
          <w:ilvl w:val="0"/>
          <w:numId w:val="2"/>
        </w:numPr>
      </w:pPr>
      <w:r>
        <w:t>Sut i wneud cyflwyniad digidol i ddiwallu anghenion y gynulleidfa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TECHDUPP3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cyflwyniad digidol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3C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4237A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17b439a6c24517" /><Relationship Type="http://schemas.openxmlformats.org/officeDocument/2006/relationships/numbering" Target="/word/numbering.xml" Id="Rbaaa7e1ee4eb41d2" /><Relationship Type="http://schemas.openxmlformats.org/officeDocument/2006/relationships/settings" Target="/word/settings.xml" Id="R542245f3d353415a" /><Relationship Type="http://schemas.openxmlformats.org/officeDocument/2006/relationships/image" Target="/word/media/a311e5eb-75ff-439e-951b-555c5c98ce90.png" Id="R0a5f269b578f45f8" /></Relationships>
</file>