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7cad189de94c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INSBE013</w:t>
            </w:r>
            <w:r>
              <w:rPr>
                <w:b/>
              </w:rPr>
              <w:br/>
            </w:r>
            <w:r>
              <w:rPr>
                <w:b/>
              </w:rPr>
              <w:t>Contract ar gyfer safle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ade98fe58b46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cael contract ar gyfer safle busnes. Mae cael contract ar gyfer safle newydd yn ymrwymiad sylweddol o ran arian parod y bydd busnes yn ei wneud. Mae bod yn ymrwymiad ariannol yn golygu ysgwyddo cyfrifoldeb dros eiddo y mae angen cytuno arno o dan y telerau contractaidd cywir a thros gyfnod priodol. Mae angen ei yswirio, ei gynnal, ei lanhau a'i gynhesu hefyd. Mae trafodaethau gyda landlordiaid masnachol i sicrhau'r safle cywir yn wahanol i brynu tŷ. Mae contractio ar gyfer eiddo busnes yn cynnwys trafod telerau ac amodau buddiol prynu neu brydlesu, nodi ffynonellau perthnasol o gyngor a gwybodaeth broffesiynol, a chael ymrwymiad gan gefnogwyr neu bartïon perthnasol eraill.</w:t>
      </w:r>
    </w:p>
    <w:p>
      <w:pPr/>
      <w:r>
        <w:rPr>
          <w:lang w:val="en-GB"/>
        </w:rPr>
        <w:t>Gallech wneud hyn os bydd angen i chi:</w:t>
      </w:r>
    </w:p>
    <w:p>
      <w:pPr>
        <w:numPr>
          <w:ilvl w:val="0"/>
          <w:numId w:val="1"/>
        </w:numPr>
      </w:pPr>
      <w:r>
        <w:t>cytuno ar gontract ar gyfer safle wrth gychwyn busnes neu fenter gymdeithasol;</w:t>
      </w:r>
    </w:p>
    <w:p>
      <w:pPr>
        <w:numPr>
          <w:ilvl w:val="0"/>
          <w:numId w:val="1"/>
        </w:numPr>
      </w:pPr>
      <w:r>
        <w:t>ystyried symud i safleoedd busnes newydd;</w:t>
      </w:r>
    </w:p>
    <w:p>
      <w:pPr>
        <w:numPr>
          <w:ilvl w:val="0"/>
          <w:numId w:val="1"/>
        </w:numPr>
      </w:pPr>
      <w:r>
        <w:t>adolygu contract eich safle presennol.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nodi'r telerau ac amodau y mae angen i'ch busnes eu cael</w:t>
      </w:r>
    </w:p>
    <w:p>
      <w:pPr>
        <w:numPr>
          <w:ilvl w:val="0"/>
          <w:numId w:val="2"/>
        </w:numPr>
      </w:pPr>
      <w:r>
        <w:t>asesu telerau ac amodau'r safle rydych chi wedi'i ddewis</w:t>
      </w:r>
    </w:p>
    <w:p>
      <w:pPr>
        <w:numPr>
          <w:ilvl w:val="0"/>
          <w:numId w:val="2"/>
        </w:numPr>
      </w:pPr>
      <w:r>
        <w:t>diffinio'r targedau trafod yr ydych am geisio eu cyflawni</w:t>
      </w:r>
    </w:p>
    <w:p>
      <w:pPr>
        <w:numPr>
          <w:ilvl w:val="0"/>
          <w:numId w:val="2"/>
        </w:numPr>
      </w:pPr>
      <w:r>
        <w:t>trafod telerau ac amodau contract eiddo gyda'r landlord neu ei asiant</w:t>
      </w:r>
    </w:p>
    <w:p>
      <w:pPr>
        <w:numPr>
          <w:ilvl w:val="0"/>
          <w:numId w:val="2"/>
        </w:numPr>
      </w:pPr>
      <w:r>
        <w:t>cyfrifo faint fyddai cael safle a'i redeg yn ei gostio i gyd i'ch busnes cyn i chi lofnodi'r dogfennau</w:t>
      </w:r>
    </w:p>
    <w:p>
      <w:pPr>
        <w:numPr>
          <w:ilvl w:val="0"/>
          <w:numId w:val="2"/>
        </w:numPr>
      </w:pPr>
      <w:r>
        <w:t>defnyddio cyngor proffesiynol i'ch helpu i wneud penderfyniad contractio</w:t>
      </w:r>
    </w:p>
    <w:p>
      <w:pPr>
        <w:numPr>
          <w:ilvl w:val="0"/>
          <w:numId w:val="2"/>
        </w:numPr>
      </w:pPr>
      <w:r>
        <w:t>cofnodi'r hyn a drafodwyd ac a gytunwyd</w:t>
      </w:r>
    </w:p>
    <w:p>
      <w:pPr>
        <w:numPr>
          <w:ilvl w:val="0"/>
          <w:numId w:val="2"/>
        </w:numPr>
      </w:pPr>
      <w:r>
        <w:t>sicrhau bod y contract yn dangos rolau a chyfrifoldebau'r holl bartïon dan sylw</w:t>
      </w:r>
    </w:p>
    <w:p>
      <w:pPr>
        <w:numPr>
          <w:ilvl w:val="0"/>
          <w:numId w:val="2"/>
        </w:numPr>
      </w:pPr>
      <w:r>
        <w:t>cael cytundeb gan unrhyw gefnogwyr neu bartïon perthnasol eraill cyn i chi lofnodi contractau ar gyfer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Telerau ac amodau</w:t>
      </w:r>
    </w:p>
    <w:p>
      <w:pPr/>
      <w:r>
        <w:rPr>
          <w:lang w:val="en-GB"/>
        </w:rPr>
        <w:t>1.      y mathau o delerau ac amodau contractaidd ar gyfer safle busnes, megis prydles hirdymor, trwydded, prydles tymor byr, rhentu, prynu rhydd-ddaliad neu ofod gwaith a reolir</w:t>
      </w:r>
    </w:p>
    <w:p>
      <w:pPr/>
      <w:r>
        <w:rPr>
          <w:lang w:val="en-GB"/>
        </w:rPr>
        <w:t>2.      y gwasanaethau a ddarperir o fewn y contract a phwy sy'n talu amdanynt</w:t>
      </w:r>
    </w:p>
    <w:p>
      <w:pPr/>
      <w:r>
        <w:rPr>
          <w:lang w:val="en-GB"/>
        </w:rPr>
        <w:t>3.      y gosodiadau a'r ffitiadau sydd eu hangen ar gyfer y safle</w:t>
      </w:r>
    </w:p>
    <w:p>
      <w:pPr/>
      <w:r>
        <w:rPr>
          <w:lang w:val="en-GB"/>
        </w:rPr>
        <w:t>4.      pwy sy'n gyfrifol am ddodrefnu, cynnal a chadw ac addurno safleoedd</w:t>
      </w:r>
    </w:p>
    <w:p>
      <w:pPr/>
      <w:r>
        <w:rPr>
          <w:lang w:val="en-GB"/>
        </w:rPr>
        <w:t>5.      taliadau a chostau'r safle sydd i'w talu, megis yswiriant, cyfraddau masnachol, gwaredu gwastraff a thaliadau eraill i lywodraeth leol</w:t>
      </w:r>
    </w:p>
    <w:p>
      <w:pPr/>
      <w:r>
        <w:rPr>
          <w:lang w:val="en-GB"/>
        </w:rPr>
        <w:t>6.      y deddfau a'r rheoliadau sy'n berthnasol i safle eich busnes</w:t>
      </w:r>
    </w:p>
    <w:p>
      <w:pPr/>
      <w:r>
        <w:rPr>
          <w:lang w:val="en-GB"/>
        </w:rPr>
        <w:t>7.      pam mae'n bwysig cymryd cyngor cyfreithiol cyn i chi lofnodi unrhyw gontractau</w:t>
      </w:r>
    </w:p>
    <w:p>
      <w:pPr/>
      <w:r>
        <w:rPr>
          <w:lang w:val="en-GB"/>
        </w:rPr>
        <w:t>Trafod</w:t>
      </w:r>
    </w:p>
    <w:p>
      <w:pPr/>
      <w:r>
        <w:rPr>
          <w:lang w:val="en-GB"/>
        </w:rPr>
        <w:t>8.      pam mae angen i chi osod targedau trafod cyn i chi ddechrau trafodaethau</w:t>
      </w:r>
    </w:p>
    <w:p>
      <w:pPr/>
      <w:r>
        <w:rPr>
          <w:lang w:val="en-GB"/>
        </w:rPr>
        <w:t>9.      sut i gael y fargen orau i'ch busnes</w:t>
      </w:r>
    </w:p>
    <w:p>
      <w:pPr/>
      <w:r>
        <w:rPr>
          <w:lang w:val="en-GB"/>
        </w:rPr>
        <w:t>10.  pwysigrwydd sgiliau trafod</w:t>
      </w:r>
    </w:p>
    <w:p>
      <w:pPr/>
      <w:r>
        <w:rPr>
          <w:lang w:val="en-GB"/>
        </w:rPr>
        <w:t>11.  pam mae angen i chi gofnodi'r hyn a drafodwyd a'r hyn y cytunwyd arno</w:t>
      </w:r>
    </w:p>
    <w:p>
      <w:pPr/>
      <w:r>
        <w:rPr>
          <w:lang w:val="en-GB"/>
        </w:rPr>
        <w:t>12.  y rhanddeiliaid a'r staff perthnasol fydd yn rhan o'r penderfyniadau neu'n cael gwybod am safle'r busnes</w:t>
      </w:r>
    </w:p>
    <w:p>
      <w:pPr/>
      <w:r>
        <w:rPr>
          <w:lang w:val="en-GB"/>
        </w:rPr>
        <w:t>Sefyllfa ariannol</w:t>
      </w:r>
    </w:p>
    <w:p>
      <w:pPr/>
      <w:r>
        <w:rPr>
          <w:lang w:val="en-GB"/>
        </w:rPr>
        <w:t>13.  amcangyfrif o gostau'r addasiadau, addurniadau, dodrefnu, cyfarpar a symud sydd eu hangen ar gyfer eich safle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CFABL3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C16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70797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3735044e104175" /><Relationship Type="http://schemas.openxmlformats.org/officeDocument/2006/relationships/numbering" Target="/word/numbering.xml" Id="Rb940480cd64f4794" /><Relationship Type="http://schemas.openxmlformats.org/officeDocument/2006/relationships/settings" Target="/word/settings.xml" Id="R8cf359a58dbb4607" /><Relationship Type="http://schemas.openxmlformats.org/officeDocument/2006/relationships/image" Target="/word/media/4fd86edf-3ee2-4b48-8bf0-1a9a00f7640d.png" Id="Ra5ade98fe58b4676" /></Relationships>
</file>