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a1b940c0747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INSC013</w:t>
            </w:r>
            <w:r>
              <w:rPr>
                <w:b/>
              </w:rPr>
              <w:br/>
            </w:r>
            <w:r>
              <w:rPr>
                <w:b/>
              </w:rPr>
              <w:t>Glanhau lloriau meddal, carpedi a dodrefn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3acfecf97048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ymwneud â darparu gwasanaethau glanhau, gan gynnwys defnyddio cyfarpar. Mae'n ymwneud â glanhau lloriau meddal, carpedi a dodrefn. Mae ar gyfer glanhawyr sy'n tynnu staeniau ac yn rhoi triniaethau annibynnol ar garpedi a dodrefn meddal. Mae'r safon hon yn cynnwys ystod o ddulliau arbenigol gan gynnwys sugno sych, corddi deunydd trwchus, amsugno haen uchaf, echdynnu powdr sych, echdynnu dŵr, rhoi toddydd sych, defnyddio siampŵ, adlinio deunydd trwchus.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cynnal gwiriadau iechyd a dilyn gweithdrefnau sefydliadol ar gyfer arferion gwaith diogel</w:t>
      </w:r>
    </w:p>
    <w:p>
      <w:pPr/>
      <w:r>
        <w:rPr>
          <w:lang w:val="en-GB"/>
        </w:rPr>
        <w:t>2.      dilyn gofynion asesu risg deinamig eich sefydliad yn y gweithle</w:t>
      </w:r>
    </w:p>
    <w:p>
      <w:pPr/>
      <w:r>
        <w:rPr>
          <w:lang w:val="en-GB"/>
        </w:rPr>
        <w:t>3.      cymryd y camau perthnasol yn dibynnu ar ganlyniad yr asesiadau risg a gynhaliwyd</w:t>
      </w:r>
    </w:p>
    <w:p>
      <w:pPr/>
      <w:r>
        <w:rPr>
          <w:lang w:val="en-GB"/>
        </w:rPr>
        <w:t>4.      gwneud yn siŵr bod yr holl gynhyrchion a'r cyfarpar diogelu gofynnol ar gael</w:t>
      </w:r>
    </w:p>
    <w:p>
      <w:pPr/>
      <w:r>
        <w:rPr>
          <w:lang w:val="en-GB"/>
        </w:rPr>
        <w:t>5.      gwisgo'r cyfarpar diogelu perthnasol wrth lanhau</w:t>
      </w:r>
    </w:p>
    <w:p>
      <w:pPr/>
      <w:r>
        <w:rPr>
          <w:lang w:val="en-GB"/>
        </w:rPr>
        <w:t>6.      dilyn gweithdrefnau sefydliadol ar gyfer ailddefnyddio cyfarpar diogelu neu ei waredu</w:t>
      </w:r>
    </w:p>
    <w:p>
      <w:pPr/>
      <w:r>
        <w:rPr>
          <w:lang w:val="en-GB"/>
        </w:rPr>
        <w:t>7.      gwneud yn siŵr bod systemau gwaith a gofynion diogel yn cael eu dilyn</w:t>
      </w:r>
    </w:p>
    <w:p>
      <w:pPr/>
      <w:r>
        <w:rPr>
          <w:lang w:val="en-GB"/>
        </w:rPr>
        <w:t>8.      dewis y cyfarpar côd lliw priodol</w:t>
      </w:r>
    </w:p>
    <w:p>
      <w:pPr/>
      <w:r>
        <w:rPr>
          <w:lang w:val="en-GB"/>
        </w:rPr>
        <w:t>9.      gwneud yn siŵr bod unrhyw arwyddion perthnasol am iechyd a rhybuddion wedi'u harddangos yn glir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dilyn gofynion eich sefydliad ar gyfer lliniaru'r risg o haint yn y gweithle</w:t>
      </w:r>
    </w:p>
    <w:p>
      <w:pPr/>
      <w:r>
        <w:rPr>
          <w:lang w:val="en-GB"/>
        </w:rPr>
        <w:t>11.  dilyn y gweithdrefnau glanhau yn dibynnu ar yr amgylchedd a'r risgiau a nodwyd</w:t>
      </w:r>
    </w:p>
    <w:p>
      <w:pPr/>
      <w:r>
        <w:rPr>
          <w:lang w:val="en-GB"/>
        </w:rPr>
        <w:t>12.  archwilio mannau i'w glanhau a nodi unrhyw fannau sy'n cael eu cyffwrdd yn aml</w:t>
      </w:r>
    </w:p>
    <w:p>
      <w:pPr/>
      <w:r>
        <w:rPr>
          <w:lang w:val="en-GB"/>
        </w:rPr>
        <w:t>13.  glanhau yn unol â'r amserlen waith a pha mor aml y mae hynny'n ofynnol yn dibynnu ar ganlyniadau asesiad risg</w:t>
      </w:r>
    </w:p>
    <w:p>
      <w:pPr/>
      <w:r>
        <w:rPr>
          <w:lang w:val="en-GB"/>
        </w:rPr>
        <w:t>14.  defnyddio cynhyrchion glanhau gan gynnwys toddiannau glanhau arbenigol, cemegau gwrthfacterol a gwrthfeirysol</w:t>
      </w:r>
    </w:p>
    <w:p>
      <w:pPr/>
      <w:r>
        <w:rPr>
          <w:lang w:val="en-GB"/>
        </w:rPr>
        <w:t>15.  defnyddio cyfarpar glanhau tafladwy fel bod llai o feirysau'n cael eu llwytho yn y mannau sy'n cael eu glanhau</w:t>
      </w:r>
    </w:p>
    <w:p>
      <w:pPr/>
      <w:r>
        <w:rPr>
          <w:lang w:val="en-GB"/>
        </w:rPr>
        <w:t>16.  dilyn y gweithdrefnau manwl o ran glanhau a diheintio ar gyfer halogiad feirysol a amheuir neu a gadarnhawyd</w:t>
      </w:r>
    </w:p>
    <w:p>
      <w:pPr/>
      <w:r>
        <w:rPr>
          <w:lang w:val="en-GB"/>
        </w:rPr>
        <w:t>17.  defnyddio cyfarpar arbenigol ar gyfer diheintio, gan gynnwys systemau niwl, tarth, anwedd ac uwchfioled (UV) a dilyn gweithdrefnau perthnasol ar gyfer ailfynediad</w:t>
      </w:r>
    </w:p>
    <w:p>
      <w:pPr/>
      <w:r>
        <w:rPr>
          <w:lang w:val="en-GB"/>
        </w:rPr>
        <w:t>18.  gwaredu cyfarpar glanhau a diogelu a ddefnyddiwyd yn unol â gweithdrefnau diogelwch penodedig</w:t>
      </w:r>
    </w:p>
    <w:p>
      <w:pPr/>
      <w:r>
        <w:rPr>
          <w:lang w:val="en-GB"/>
        </w:rPr>
        <w:t>19.  glanhau a diheintio cyfarpar glanhau y gellir ei ailddefnyddio</w:t>
      </w:r>
    </w:p>
    <w:p>
      <w:pPr/>
      <w:r>
        <w:rPr>
          <w:lang w:val="en-GB"/>
        </w:rPr>
        <w:t>20.  golchi a sychu'ch dwylo'n drylwyr ac yn ddiogel yn unol â gofynion y sefydliad</w:t>
      </w:r>
    </w:p>
    <w:p>
      <w:pPr/>
      <w:r>
        <w:rPr>
          <w:lang w:val="en-GB"/>
        </w:rPr>
        <w:t>21.  gwneud yn siŵr bod y cyfleusterau golchi dwylo yn cael cyflenwad digonol o doddiant golchi, geliau diheintio a dull hylan o sychu dwylo</w:t>
      </w:r>
    </w:p>
    <w:p>
      <w:pPr/>
      <w:r>
        <w:rPr>
          <w:lang w:val="en-GB"/>
        </w:rPr>
        <w:t>Paratoi ar gyfer glanhau lloriau meddal, carpedi a dodrefn</w:t>
      </w:r>
    </w:p>
    <w:p>
      <w:pPr/>
      <w:r>
        <w:rPr>
          <w:lang w:val="en-GB"/>
        </w:rPr>
        <w:t>22.  gwneud yn siŵr bod lefel eich hylendid personol yn cwrdd â safonau eich sefydliad ac yn cael ei dilyn trwy gydol y broses lanhau</w:t>
      </w:r>
    </w:p>
    <w:p>
      <w:pPr/>
      <w:r>
        <w:rPr>
          <w:lang w:val="en-GB"/>
        </w:rPr>
        <w:t>23.  paratoi eich man gwaith a'ch cyfarpar er mwyn gallu glanhau yn ôl yr angen</w:t>
      </w:r>
    </w:p>
    <w:p>
      <w:pPr/>
      <w:r>
        <w:rPr>
          <w:lang w:val="en-GB"/>
        </w:rPr>
        <w:t>24.  gwneud yn siŵr bod y gwrthrychau sy'n rhwystro'r man gwaith yn cael eu symud yn ddiogel</w:t>
      </w:r>
    </w:p>
    <w:p>
      <w:pPr/>
      <w:r>
        <w:rPr>
          <w:lang w:val="en-GB"/>
        </w:rPr>
        <w:t>25.  nodi'r deunydd arwyneb cywir i'w drin driniaeth a phenderfynu ar y driniaeth fwyaf cywir</w:t>
      </w:r>
    </w:p>
    <w:p>
      <w:pPr/>
      <w:r>
        <w:rPr>
          <w:lang w:val="en-GB"/>
        </w:rPr>
        <w:t>26.  archwilio deunydd yr arwyneb i wneud yn siŵr ei fod yn addas ar gyfer y driniaeth a gynlluniwyd o ystyried natur deunydd a'i fath, lleoliad, ffurf a faint o faeddu sydd arno</w:t>
      </w:r>
    </w:p>
    <w:p>
      <w:pPr/>
      <w:r>
        <w:rPr>
          <w:lang w:val="en-GB"/>
        </w:rPr>
        <w:t>27.  nodi a yw'r deunydd wyneb yn cadw ei liw ac yn gwrthsefyll crebachu</w:t>
      </w:r>
    </w:p>
    <w:p>
      <w:pPr/>
      <w:r>
        <w:rPr>
          <w:lang w:val="en-GB"/>
        </w:rPr>
        <w:t>28.  nodi arwynebau sydd wedi'u difrodi neu sy'n dirywio, a rhoi gwybod amdanynt</w:t>
      </w:r>
    </w:p>
    <w:p>
      <w:pPr/>
      <w:r>
        <w:rPr>
          <w:lang w:val="en-GB"/>
        </w:rPr>
        <w:t>29.  nodi unrhyw ffactorau fydd yn effeithio ar sut rydych chi'n glanhau deunydd yr arwyneb</w:t>
      </w:r>
    </w:p>
    <w:p>
      <w:pPr/>
      <w:r>
        <w:rPr>
          <w:lang w:val="en-GB"/>
        </w:rPr>
        <w:t>30.  nodi unrhyw safonau ychwanegol sy'n berthnasol i'r gwaith heblaw am gyfarwyddiadau eich goruchwyliwr, er enghraifft cyfarwyddiadau cwsmer mewn perthynas â'r deunydd yr ydych i'w drin</w:t>
      </w:r>
    </w:p>
    <w:p>
      <w:pPr/>
      <w:r>
        <w:rPr>
          <w:lang w:val="en-GB"/>
        </w:rPr>
        <w:t>31.  gwneud yn siŵr bod digon o awyru yn y man gwaith wrth lanhau'n ddwfn, ac er mwyn cynorthwyo unrhyw broses sychu</w:t>
      </w:r>
    </w:p>
    <w:p>
      <w:pPr/>
      <w:r>
        <w:rPr>
          <w:lang w:val="en-GB"/>
        </w:rPr>
        <w:t>Gwneud yn siŵr bod lloriau meddal, carpedi a dodrefn yn aros yn lân.</w:t>
      </w:r>
    </w:p>
    <w:p>
      <w:pPr/>
      <w:r>
        <w:rPr>
          <w:lang w:val="en-GB"/>
        </w:rPr>
        <w:t>32.  cael gwared ar lwch a malurion rhydd cyn i chi gymhwyso'r cynnyrch glanhau neu'r driniaeth</w:t>
      </w:r>
    </w:p>
    <w:p>
      <w:pPr/>
      <w:r>
        <w:rPr>
          <w:lang w:val="en-GB"/>
        </w:rPr>
        <w:t>33.  meddalu baw a staeniau dwfn gyda'r cynnyrch neu'r toddiant perthnasol cyn ceisio cael gwared arnynt</w:t>
      </w:r>
    </w:p>
    <w:p>
      <w:pPr/>
      <w:r>
        <w:rPr>
          <w:lang w:val="en-GB"/>
        </w:rPr>
        <w:t>34.  defnyddio'r driniaeth yn ddiogel, yn unol â chyfarwyddiadau'r gwneuthurwr a heb wneud yr arwyneb yn rhy wlyb na'i ddifrodi</w:t>
      </w:r>
    </w:p>
    <w:p>
      <w:pPr/>
      <w:r>
        <w:rPr>
          <w:lang w:val="en-GB"/>
        </w:rPr>
        <w:t>35.  archwilio'r man i'w drin a defnyddio rhagor o driniaeth os oes angen er mwyn cael gwared ar y staen yn ddiogel</w:t>
      </w:r>
    </w:p>
    <w:p>
      <w:pPr/>
      <w:r>
        <w:rPr>
          <w:lang w:val="en-GB"/>
        </w:rPr>
        <w:t>36.  gwneud yn siŵr bod gan arwynebau yn edrych yn wastad pan fyddwch wedi gorffen glanhau</w:t>
      </w:r>
    </w:p>
    <w:p>
      <w:pPr/>
      <w:r>
        <w:rPr>
          <w:lang w:val="en-GB"/>
        </w:rPr>
        <w:t>37.  gwneud yn siŵr nad yw'r deunydd yn rhy wlyb a heb faw dwfn ynddo pan fyddwch wedi gorffen glanhau</w:t>
      </w:r>
    </w:p>
    <w:p>
      <w:pPr/>
      <w:r>
        <w:rPr>
          <w:lang w:val="en-GB"/>
        </w:rPr>
        <w:t>38.  gwaredu gwastraff yn unol â chanllawiau'r gweithle</w:t>
      </w:r>
    </w:p>
    <w:p>
      <w:pPr/>
      <w:r>
        <w:rPr>
          <w:lang w:val="en-GB"/>
        </w:rPr>
        <w:t>39.  hysbysu'r aelod staff perthnasol am unrhyw staeniau na allwch gael gwared arnynt</w:t>
      </w:r>
    </w:p>
    <w:p>
      <w:pPr/>
      <w:r>
        <w:rPr>
          <w:lang w:val="en-GB"/>
        </w:rPr>
        <w:t>40.  rhoi popeth yn ei ôl fel yr oedd yn wreiddiol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y gwiriadau iechyd a'r gweithdrefnau perthnasol ar gyfer arferion gwaith diogel</w:t>
      </w:r>
    </w:p>
    <w:p>
      <w:pPr/>
      <w:r>
        <w:rPr>
          <w:lang w:val="en-GB"/>
        </w:rPr>
        <w:t>2.      egwyddorion asesu risg deinamig eich sefydliad yn y gweithle</w:t>
      </w:r>
    </w:p>
    <w:p>
      <w:pPr/>
      <w:r>
        <w:rPr>
          <w:lang w:val="en-GB"/>
        </w:rPr>
        <w:t>3.      y camau gweithredu perthnasol yn dibynnu ar ganlyniad yr asesiadau risg a gynhaliwyd</w:t>
      </w:r>
    </w:p>
    <w:p>
      <w:pPr/>
      <w:r>
        <w:rPr>
          <w:lang w:val="en-GB"/>
        </w:rPr>
        <w:t>4.      y cynhyrchion a'r cyfarpar diogelu ar gyfer glanhau a rheoli heintiau</w:t>
      </w:r>
    </w:p>
    <w:p>
      <w:pPr/>
      <w:r>
        <w:rPr>
          <w:lang w:val="en-GB"/>
        </w:rPr>
        <w:t>5.      sut i ailddefnyddio'r cyfarpar diogelu neu ei waredu yn unol â gweithdrefnau diogelwch eich sefydliad</w:t>
      </w:r>
    </w:p>
    <w:p>
      <w:pPr/>
      <w:r>
        <w:rPr>
          <w:lang w:val="en-GB"/>
        </w:rPr>
        <w:t>6.      gofynion y sefydliad ar gyfer systemau gwaith diogel</w:t>
      </w:r>
    </w:p>
    <w:p>
      <w:pPr/>
      <w:r>
        <w:rPr>
          <w:lang w:val="en-GB"/>
        </w:rPr>
        <w:t>7.      sut a ble i arddangos yr arwyddion diogelwch a rheoli heintiau perthnasol mewn mannau glanhau</w:t>
      </w:r>
    </w:p>
    <w:p>
      <w:pPr/>
      <w:r>
        <w:rPr>
          <w:lang w:val="en-GB"/>
        </w:rPr>
        <w:t>8.      gofynion eich sefydliad ar gyfer lleihau'r risg o haint wrth weithio ar safle</w:t>
      </w:r>
    </w:p>
    <w:p>
      <w:pPr/>
      <w:r>
        <w:rPr>
          <w:lang w:val="en-GB"/>
        </w:rPr>
        <w:t>9.      pam mae'n bwysig dewis y cyfarpar côd lliw cywir, a sut i'w ddefnyddio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gweithdrefnau eich sefydliad ar gyfer lliniaru'r risg o haint</w:t>
      </w:r>
    </w:p>
    <w:p>
      <w:pPr/>
      <w:r>
        <w:rPr>
          <w:lang w:val="en-GB"/>
        </w:rPr>
        <w:t>11.  pa mor aml y mae angen gwneud gwaith glanhau arferol mewn mannau cymunedol, cyfleusterau a mannau lle ceir llawer o gysylltiad</w:t>
      </w:r>
    </w:p>
    <w:p>
      <w:pPr/>
      <w:r>
        <w:rPr>
          <w:lang w:val="en-GB"/>
        </w:rPr>
        <w:t>12.  y gweithdrefnau manwl o ran glanhau a diheintio ar gyfer halogiad feirysol a amheuir neu a gadarnhawyd</w:t>
      </w:r>
    </w:p>
    <w:p>
      <w:pPr/>
      <w:r>
        <w:rPr>
          <w:lang w:val="en-GB"/>
        </w:rPr>
        <w:t>13.  y mannau i'w glanhau a sut i nodi mannau sy'n cael eu cyffwrdd yn aml</w:t>
      </w:r>
    </w:p>
    <w:p>
      <w:pPr/>
      <w:r>
        <w:rPr>
          <w:lang w:val="en-GB"/>
        </w:rPr>
        <w:t>14.  yr ystod o gynhyrchion glanhau arbenigol a sut i'w defnyddio'n ddiogel ac yn effeithiol</w:t>
      </w:r>
    </w:p>
    <w:p>
      <w:pPr/>
      <w:r>
        <w:rPr>
          <w:lang w:val="en-GB"/>
        </w:rPr>
        <w:t>15.  y gweithdrefnau glanhau i'w dilyn, yn dibynnu ar yr amgylchedd a'r risgiau a nodwyd</w:t>
      </w:r>
    </w:p>
    <w:p>
      <w:pPr/>
      <w:r>
        <w:rPr>
          <w:lang w:val="en-GB"/>
        </w:rPr>
        <w:t>16.  sut i ddefnyddio offer arbenigol ar gyfer diheintio gan ddefnyddio systemau niwl, tarth, anwedd ac uwchfioled (UV), ac ymwybyddiaeth o allyriadau anwedd gweddillol ar ôl ei ddefnyddio</w:t>
      </w:r>
    </w:p>
    <w:p>
      <w:pPr/>
      <w:r>
        <w:rPr>
          <w:lang w:val="en-GB"/>
        </w:rPr>
        <w:t>17.  gweithdrefnau eich sefydliad ar gyfer glanhau a diheintio cyfarpar y gellir ei ailddefnyddio</w:t>
      </w:r>
    </w:p>
    <w:p>
      <w:pPr/>
      <w:r>
        <w:rPr>
          <w:lang w:val="en-GB"/>
        </w:rPr>
        <w:t>18.  gweithdrefnau eich sefydliad ar gyfer gwaredu cyfarpar glanhau a diogelu sydd wedi'u defnyddio</w:t>
      </w:r>
    </w:p>
    <w:p>
      <w:pPr/>
      <w:r>
        <w:rPr>
          <w:lang w:val="en-GB"/>
        </w:rPr>
        <w:t>19.  hyd y gweithdrefnau golchi dwylo ar ôl tynnu'r cyfarpar diogelu</w:t>
      </w:r>
    </w:p>
    <w:p>
      <w:pPr/>
      <w:r>
        <w:rPr>
          <w:lang w:val="en-GB"/>
        </w:rPr>
        <w:t>Paratoi ar gyfer glanhau lloriau meddal, carpedi a dodrefn</w:t>
      </w:r>
    </w:p>
    <w:p>
      <w:pPr/>
      <w:r>
        <w:rPr>
          <w:lang w:val="en-GB"/>
        </w:rPr>
        <w:t>20.  lefel yr hylendid personol sydd ei hangen ar gyfer y man yr ydych yn ei lanhau a pham mae'n bwysig ei chynnal</w:t>
      </w:r>
    </w:p>
    <w:p>
      <w:pPr/>
      <w:r>
        <w:rPr>
          <w:lang w:val="en-GB"/>
        </w:rPr>
        <w:t>21.  sut i baratoi'r mannau gwaith a'r cyfarpar i'w ddefnyddio</w:t>
      </w:r>
    </w:p>
    <w:p>
      <w:pPr/>
      <w:r>
        <w:rPr>
          <w:lang w:val="en-GB"/>
        </w:rPr>
        <w:t>22.  sut i gael gwared ar wrthrychau rhwystrol yn ddiogel</w:t>
      </w:r>
    </w:p>
    <w:p>
      <w:pPr/>
      <w:r>
        <w:rPr>
          <w:lang w:val="en-GB"/>
        </w:rPr>
        <w:t>23.  y deunydd cywir ar gyfer trin yr arwyneb a'r driniaeth gywir i'w defnyddio</w:t>
      </w:r>
    </w:p>
    <w:p>
      <w:pPr/>
      <w:r>
        <w:rPr>
          <w:lang w:val="en-GB"/>
        </w:rPr>
        <w:t>24.  natur y deunydd i'w lanhau, ei fath, safle, ffurf a faint o faw sydd arno</w:t>
      </w:r>
    </w:p>
    <w:p>
      <w:pPr/>
      <w:r>
        <w:rPr>
          <w:lang w:val="en-GB"/>
        </w:rPr>
        <w:t>25.  sut i brofi deunydd yr arwyneb i weld a yw'n cadw ei liw ac yn aros yr un maint</w:t>
      </w:r>
    </w:p>
    <w:p>
      <w:pPr/>
      <w:r>
        <w:rPr>
          <w:lang w:val="en-GB"/>
        </w:rPr>
        <w:t>26.  pam mae gwiriadau a chyfyngiadau ar gyfer defnyddio cyfarpar glanhau a pham mae'n rhaid cadw at y rhain</w:t>
      </w:r>
    </w:p>
    <w:p>
      <w:pPr/>
      <w:r>
        <w:rPr>
          <w:lang w:val="en-GB"/>
        </w:rPr>
        <w:t>27.  cyfarwyddiadau iechyd a diogelwch eich sefydliad a pham y dylid gwirio'r rhain yn erbyn gweithdrefnau'r gweithle</w:t>
      </w:r>
    </w:p>
    <w:p>
      <w:pPr/>
      <w:r>
        <w:rPr>
          <w:lang w:val="en-GB"/>
        </w:rPr>
        <w:t>28.  sut i asesu a yw'r deunydd yn addas ar gyfer y driniaeth a gynlluniwyd a pha ffactorau i'w hystyried</w:t>
      </w:r>
    </w:p>
    <w:p>
      <w:pPr/>
      <w:r>
        <w:rPr>
          <w:lang w:val="en-GB"/>
        </w:rPr>
        <w:t>29.  pam mae'n bwysig awyru'r man gwaith</w:t>
      </w:r>
    </w:p>
    <w:p>
      <w:pPr/>
      <w:r>
        <w:rPr>
          <w:lang w:val="en-GB"/>
        </w:rPr>
        <w:t>Gwneud yn siŵr bod lloriau meddal, carpedi a dodrefn yn aros yn lân.</w:t>
      </w:r>
    </w:p>
    <w:p>
      <w:pPr/>
      <w:r>
        <w:rPr>
          <w:lang w:val="en-GB"/>
        </w:rPr>
        <w:t>30.  pam mae'n bwysig cael gwared ar lwch arwynebol a malurion cyn dechrau'r broses o lanhau'n ddwfn</w:t>
      </w:r>
    </w:p>
    <w:p>
      <w:pPr/>
      <w:r>
        <w:rPr>
          <w:lang w:val="en-GB"/>
        </w:rPr>
        <w:t>31.  sut i feddalu baw a / neu staeniau, pan fydd yn ddigon meddal a pham mae'n bwysig gwneud hyn</w:t>
      </w:r>
    </w:p>
    <w:p>
      <w:pPr/>
      <w:r>
        <w:rPr>
          <w:lang w:val="en-GB"/>
        </w:rPr>
        <w:t>32.  sut i nodi'r lle mwyaf addas i gynnal prawf glanhau a pham y dylid gwneud hyn cyn defnyddio triniaethau</w:t>
      </w:r>
    </w:p>
    <w:p>
      <w:pPr/>
      <w:r>
        <w:rPr>
          <w:lang w:val="en-GB"/>
        </w:rPr>
        <w:t>33.  o dan ba amgylchiadau y dylid trin yr arwynebau ymlaen llaw</w:t>
      </w:r>
    </w:p>
    <w:p>
      <w:pPr/>
      <w:r>
        <w:rPr>
          <w:lang w:val="en-GB"/>
        </w:rPr>
        <w:t>34.  pam y dylid rhoi triniaethau yn gytbwys ar ddeunyddiau arwynebau a beth fyddai'n digwydd petai hyn ddim yn cael ei wneud</w:t>
      </w:r>
    </w:p>
    <w:p>
      <w:pPr/>
      <w:r>
        <w:rPr>
          <w:lang w:val="en-GB"/>
        </w:rPr>
        <w:t>35.  sut i osgoi niweidio'r arwyneb a goblygiadau posibl ei ddifrodi</w:t>
      </w:r>
    </w:p>
    <w:p>
      <w:pPr/>
      <w:r>
        <w:rPr>
          <w:lang w:val="en-GB"/>
        </w:rPr>
        <w:t>36.  y gweithdrefnau ar gyfer rhoi gwybod am y staeniau nad oes modd eu tynnu</w:t>
      </w:r>
    </w:p>
    <w:p>
      <w:pPr/>
      <w:r>
        <w:rPr>
          <w:lang w:val="en-GB"/>
        </w:rPr>
        <w:t>37.  canllawiau'r gweithle ar gyfer cael gwared ar y gwastraff</w:t>
      </w:r>
    </w:p>
    <w:p>
      <w:pPr/>
      <w:r>
        <w:rPr>
          <w:lang w:val="en-GB"/>
        </w:rPr>
        <w:t>38.  sut i roi popeth yn ei ôl fel yr oedd yn wreiddiol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ASTC214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glanhau, lloriau meddal, dodrefn, staeniau, triniaethau, arbenigol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15b28a5942492d" /><Relationship Type="http://schemas.openxmlformats.org/officeDocument/2006/relationships/numbering" Target="/word/numbering.xml" Id="R2de0bf8d3e2b4f08" /><Relationship Type="http://schemas.openxmlformats.org/officeDocument/2006/relationships/settings" Target="/word/settings.xml" Id="Rd6300024584844bb" /><Relationship Type="http://schemas.openxmlformats.org/officeDocument/2006/relationships/image" Target="/word/media/ee25435c-5cba-4fbc-97c4-0a0455f2da35.png" Id="R453acfecf97048d0" /></Relationships>
</file>