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58917dfe794f1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INSML022</w:t>
            </w:r>
            <w:r>
              <w:rPr>
                <w:b/>
              </w:rPr>
              <w:br/>
            </w:r>
            <w:r>
              <w:rPr>
                <w:b/>
              </w:rPr>
              <w:t>Rheoli prosesau dileu swyddi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aff1903a4fe46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rheoli prosesau dileu swyddi. Rydych yn gofyn am gefnogaeth gan gydweithwyr ac arbenigwyr i reoli prosesau dileu swyddi staff. Rydych yn amlinellu'r broses ymgynghori i staff ac yn cyfiawnhau'r rhesymau pam mae angen dileu swyddi. Rydych yn rhoi gwybod i staff am y penderfyniadau sy'n gysylltiedig â dileu swyddi ac yn siarad â'r gweithwyr sy'n cael eu heffeithio gan hyn. Rydych hefyd yn rhoi'r wybodaeth ddiweddaraf i staff eraill i gynnal eu hyder a'u morâl yn ystod y broses ymgynghori. Mae'r safon yn cynnwys cadw cofnodion a gwerthuso'r broses o ddileu swyddi er mwyn nodi gwelliannau.</w:t>
      </w:r>
    </w:p>
    <w:p>
      <w:pPr/>
      <w:r>
        <w:rPr>
          <w:lang w:val="en-GB"/>
        </w:rPr>
        <w:t>Mae'r safon hon ar gyfer pob rheolwr ac arweinydd.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1.      gofyn am gefnogaeth gan gydweithwyr neu arbenigwyr adnoddau dynol i reoli prosesau dileu swyddi pan fo angen</w:t>
      </w:r>
    </w:p>
    <w:p>
      <w:pPr/>
      <w:r>
        <w:rPr>
          <w:lang w:val="en-GB"/>
        </w:rPr>
        <w:t>2.      rhoi gwybodaeth gywir am bolisi dileu swyddi eich sefydliad a'r weithdrefn apelio i staff ym maes eich cyfrifoldeb</w:t>
      </w:r>
    </w:p>
    <w:p>
      <w:pPr/>
      <w:r>
        <w:rPr>
          <w:lang w:val="en-GB"/>
        </w:rPr>
        <w:t>3.      cyfiawnhau'r rhesymau dros ddileu swyddi</w:t>
      </w:r>
    </w:p>
    <w:p>
      <w:pPr/>
      <w:r>
        <w:rPr>
          <w:lang w:val="en-GB"/>
        </w:rPr>
        <w:t>4.      amlinellu'r broses ymgynghori ar gyfer dileu'r swyddi gyda staff a'u cynrychiolwyr</w:t>
      </w:r>
    </w:p>
    <w:p>
      <w:pPr/>
      <w:r>
        <w:rPr>
          <w:lang w:val="en-GB"/>
        </w:rPr>
        <w:t>5.      cadarnhau nifer y gweithwyr sy'n colli eu swyddi am resymau dileu swyddi</w:t>
      </w:r>
    </w:p>
    <w:p>
      <w:pPr/>
      <w:r>
        <w:rPr>
          <w:lang w:val="en-GB"/>
        </w:rPr>
        <w:t>6.      amlinellu'r dulliau a'r meini prawf a ddefnyddir i ddewis gweithwyr fydd yn colli eu swyddi</w:t>
      </w:r>
    </w:p>
    <w:p>
      <w:pPr/>
      <w:r>
        <w:rPr>
          <w:lang w:val="en-GB"/>
        </w:rPr>
        <w:t>7.      rhoi gwybodaeth am swyddi amgen</w:t>
      </w:r>
    </w:p>
    <w:p>
      <w:pPr/>
      <w:r>
        <w:rPr>
          <w:lang w:val="en-GB"/>
        </w:rPr>
        <w:t>8.      nodi'r cyfleoedd dysgu, cwnsela neu gefnogaeth sydd ar gael</w:t>
      </w:r>
    </w:p>
    <w:p>
      <w:pPr/>
      <w:r>
        <w:rPr>
          <w:lang w:val="en-GB"/>
        </w:rPr>
        <w:t>9.      cadarnhau'r broses a'r amserlen ar gyfer dileu swyddi</w:t>
      </w:r>
    </w:p>
    <w:p>
      <w:pPr/>
      <w:r>
        <w:rPr>
          <w:lang w:val="en-GB"/>
        </w:rPr>
        <w:t>10.  cadarnhau'r dull cyfrifo unrhyw daliadau dileu swyddi</w:t>
      </w:r>
    </w:p>
    <w:p>
      <w:pPr/>
      <w:r>
        <w:rPr>
          <w:lang w:val="en-GB"/>
        </w:rPr>
        <w:t>11.  hysbysu gweithwyr a ddewisir i golli eu swyddi am resymau dileu swyddi mewn modd clir, ystyriol a chyfrinachol</w:t>
      </w:r>
    </w:p>
    <w:p>
      <w:pPr/>
      <w:r>
        <w:rPr>
          <w:lang w:val="en-GB"/>
        </w:rPr>
        <w:t>12.  cyfweld â gweithwyr sy'n colli eu swyddi am resymau dileu swyddi i ddeall eu profiad o weithio yn y sefydliad a'r broses o ddileu swyddi</w:t>
      </w:r>
    </w:p>
    <w:p>
      <w:pPr/>
      <w:r>
        <w:rPr>
          <w:lang w:val="en-GB"/>
        </w:rPr>
        <w:t>13.  dangos empathi ag anghenion, teimladau a chymhellion staff a dangos diddordeb gwirioneddol yn eu pryderon</w:t>
      </w:r>
    </w:p>
    <w:p>
      <w:pPr/>
      <w:r>
        <w:rPr>
          <w:lang w:val="en-GB"/>
        </w:rPr>
        <w:t>14.  cynnal hyder a morâl gweddill y staff drwy rannu gwybodaeth am y broses, yn unol â gofynion cyfrinachedd eich sefydliad</w:t>
      </w:r>
    </w:p>
    <w:p>
      <w:pPr/>
      <w:r>
        <w:rPr>
          <w:lang w:val="en-GB"/>
        </w:rPr>
        <w:t>15.  cydymffurfio â pholisi dileu swyddi eich sefydliad a deddfwriaeth gyfredol drwy gydol y broses</w:t>
      </w:r>
    </w:p>
    <w:p>
      <w:pPr/>
      <w:r>
        <w:rPr>
          <w:lang w:val="en-GB"/>
        </w:rPr>
        <w:t>16.  cadw cofnodion cywir o'r broses dileu swyddi a storio'r rhain yn gyfrinachol gan ddilyn gweithdrefnau sefydliadol</w:t>
      </w:r>
    </w:p>
    <w:p>
      <w:pPr/>
      <w:r>
        <w:rPr>
          <w:lang w:val="en-GB"/>
        </w:rPr>
        <w:t>17.  gwerthuso'r broses dileu swyddi gyda chydweithwyr neu arbenigwyr adnoddau dynol</w:t>
      </w:r>
    </w:p>
    <w:p>
      <w:pPr/>
      <w:r>
        <w:rPr>
          <w:lang w:val="en-GB"/>
        </w:rPr>
        <w:t>18.  nodi meysydd i'w gwella yn y broses dileu swyddi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Gwybodaeth a dealltwriaeth gyffredinol</w:t>
      </w:r>
    </w:p>
    <w:p>
      <w:pPr/>
      <w:r>
        <w:rPr>
          <w:lang w:val="en-GB"/>
        </w:rPr>
        <w:t>1.      sut i roi gwybod i staff sydd wedi'u dewis i golli eu swyddi a phwysigrwydd cyfleu gwybodaeth mewn modd clir, cryno, ystyriol a chyfrinachol</w:t>
      </w:r>
    </w:p>
    <w:p>
      <w:pPr/>
      <w:r>
        <w:rPr>
          <w:lang w:val="en-GB"/>
        </w:rPr>
        <w:t>2.      pwysigrwydd rhoi cyfleoedd dysgu, cwnsela a chefnogaeth; i weithwyr sydd wedi'u dewis i golli eu swyddi yn ogystal â'r rhai sy'n parhau i fod yn gyflogedig</w:t>
      </w:r>
    </w:p>
    <w:p>
      <w:pPr/>
      <w:r>
        <w:rPr>
          <w:lang w:val="en-GB"/>
        </w:rPr>
        <w:t>3.      sut i ddangos empathi ag anghenion, teimladau a chymhellion staff yn ystod ymgynghoriad ynghylch dileu swyddi</w:t>
      </w:r>
    </w:p>
    <w:p>
      <w:pPr/>
      <w:r>
        <w:rPr>
          <w:lang w:val="en-GB"/>
        </w:rPr>
        <w:t>4.      pwysigrwydd cydymffurfio'n llawn â pholisi dileu swyddi eich sefydliad a deddfwriaeth gyfredol drwy gydol y broses</w:t>
      </w:r>
    </w:p>
    <w:p>
      <w:pPr/>
      <w:r>
        <w:rPr>
          <w:lang w:val="en-GB"/>
        </w:rPr>
        <w:t>5.      pwysigrwydd rhoi gwybod i weithwyr sy'n parhau i fod yn gyflogedig am y broses, heb dorri cyfrinachedd, a sut i wneud hynny mewn ffyrdd sy'n cynnal eu hyder a'u morâl</w:t>
      </w:r>
    </w:p>
    <w:p>
      <w:pPr/>
      <w:r>
        <w:rPr>
          <w:lang w:val="en-GB"/>
        </w:rPr>
        <w:t>Gwybodaeth a dealltwriaeth benodol o'r diwydiant a'r sector</w:t>
      </w:r>
    </w:p>
    <w:p>
      <w:pPr/>
      <w:r>
        <w:rPr>
          <w:lang w:val="en-GB"/>
        </w:rPr>
        <w:t>6.      gofynion y diwydiant a'r sector ar gyfer rheoli prosesau dileu swyddi</w:t>
      </w:r>
    </w:p>
    <w:p>
      <w:pPr/>
      <w:r>
        <w:rPr>
          <w:lang w:val="en-GB"/>
        </w:rPr>
        <w:t>7.      y codau ymarfer a'r polisïau cyfreithiol, sefydliadol sy'n berthnasol i'ch rôl a'r gweithgareddau sy'n cael eu cynnal</w:t>
      </w:r>
    </w:p>
    <w:p>
      <w:pPr/>
      <w:r>
        <w:rPr>
          <w:lang w:val="en-GB"/>
        </w:rPr>
        <w:t>Gwybodaeth a dealltwriaeth sy'n ymwneud â chyd-destun penodol</w:t>
      </w:r>
    </w:p>
    <w:p>
      <w:pPr/>
      <w:r>
        <w:rPr>
          <w:lang w:val="en-GB"/>
        </w:rPr>
        <w:t>8.      polisi dileu swyddi a gweithdrefn apelio eich sefydliad</w:t>
      </w:r>
    </w:p>
    <w:p>
      <w:pPr/>
      <w:r>
        <w:rPr>
          <w:lang w:val="en-GB"/>
        </w:rPr>
        <w:t>9.      ffynonellau cyngor, arweiniad a chefnogaeth gan gydweithwyr neu arbenigwyr adnoddau dynol</w:t>
      </w:r>
    </w:p>
    <w:p>
      <w:pPr/>
      <w:r>
        <w:rPr>
          <w:lang w:val="en-GB"/>
        </w:rPr>
        <w:t>10.  y rhesymau pam mae angen dileu swyddi</w:t>
      </w:r>
    </w:p>
    <w:p>
      <w:pPr/>
      <w:r>
        <w:rPr>
          <w:lang w:val="en-GB"/>
        </w:rPr>
        <w:t>11.  nifer y gweithwyr sy'n colli eu swyddi am resymau dileu swyddi</w:t>
      </w:r>
    </w:p>
    <w:p>
      <w:pPr/>
      <w:r>
        <w:rPr>
          <w:lang w:val="en-GB"/>
        </w:rPr>
        <w:t>12.  y dulliau a'r meini prawf ar gyfer dewis pa weithwyr fydd yn colli eu swyddi</w:t>
      </w:r>
    </w:p>
    <w:p>
      <w:pPr/>
      <w:r>
        <w:rPr>
          <w:lang w:val="en-GB"/>
        </w:rPr>
        <w:t>13.  y broses ymgynghori a'r amserlenni ar gyfer dileu swyddi</w:t>
      </w:r>
    </w:p>
    <w:p>
      <w:pPr/>
      <w:r>
        <w:rPr>
          <w:lang w:val="en-GB"/>
        </w:rPr>
        <w:t>14.  y dulliau cyfrifo unrhyw daliadau dileu swydd</w:t>
      </w:r>
    </w:p>
    <w:p>
      <w:pPr/>
      <w:r>
        <w:rPr>
          <w:lang w:val="en-GB"/>
        </w:rPr>
        <w:t>15.  yr ymgynghoriad ar ddileu swyddi sydd wedi'i gynnal gyda staff a'u cynrychiolwyr</w:t>
      </w:r>
    </w:p>
    <w:p>
      <w:pPr/>
      <w:r>
        <w:rPr>
          <w:lang w:val="en-GB"/>
        </w:rPr>
        <w:t>16.  y swyddi amgen sydd ar gael a sut i benderfynu pa gyfleoedd fyddai'n briodol i'w cynnig i weithwyr</w:t>
      </w:r>
    </w:p>
    <w:p>
      <w:pPr/>
      <w:r>
        <w:rPr>
          <w:lang w:val="en-GB"/>
        </w:rPr>
        <w:t>17.  y cwnsela sydd ar gael i weithwyr sydd wedi'u dewis i golli eu swyddi am resymau dileu swyddi neu i'r rhai sy'n parhau i gael eu cyflogi</w:t>
      </w:r>
    </w:p>
    <w:p>
      <w:pPr/>
      <w:r>
        <w:rPr>
          <w:lang w:val="en-GB"/>
        </w:rPr>
        <w:t>18.  gweithdrefnau eich sefydliad ar gyfer cadw cofnodion cywir yn unol â pholisïau cyfrinachedd a diogelu data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Gweithredu'n bendant</w:t>
      </w:r>
    </w:p>
    <w:p>
      <w:pPr>
        <w:numPr>
          <w:ilvl w:val="0"/>
          <w:numId w:val="1"/>
        </w:numPr>
      </w:pPr>
      <w:r>
        <w:t>Cydbwyso anghenion a buddiannau sy'n cystadlu â'i gilydd</w:t>
      </w:r>
    </w:p>
    <w:p>
      <w:pPr>
        <w:numPr>
          <w:ilvl w:val="0"/>
          <w:numId w:val="1"/>
        </w:numPr>
      </w:pPr>
      <w:r>
        <w:t>Cyfathrebu</w:t>
      </w:r>
    </w:p>
    <w:p>
      <w:pPr>
        <w:numPr>
          <w:ilvl w:val="0"/>
          <w:numId w:val="1"/>
        </w:numPr>
      </w:pPr>
      <w:r>
        <w:t>Gwneud penderfyniadau</w:t>
      </w:r>
    </w:p>
    <w:p>
      <w:pPr>
        <w:numPr>
          <w:ilvl w:val="0"/>
          <w:numId w:val="1"/>
        </w:numPr>
      </w:pPr>
      <w:r>
        <w:t>Dangos empathi</w:t>
      </w:r>
    </w:p>
    <w:p>
      <w:pPr>
        <w:numPr>
          <w:ilvl w:val="0"/>
          <w:numId w:val="1"/>
        </w:numPr>
      </w:pPr>
      <w:r>
        <w:t>Gwerthuso</w:t>
      </w:r>
    </w:p>
    <w:p>
      <w:pPr>
        <w:numPr>
          <w:ilvl w:val="0"/>
          <w:numId w:val="1"/>
        </w:numPr>
      </w:pPr>
      <w:r>
        <w:t>Rheoli gwybodaeth</w:t>
      </w:r>
    </w:p>
    <w:p>
      <w:pPr>
        <w:numPr>
          <w:ilvl w:val="0"/>
          <w:numId w:val="1"/>
        </w:numPr>
      </w:pPr>
      <w:r>
        <w:t>Cyfweld</w:t>
      </w:r>
    </w:p>
    <w:p>
      <w:pPr>
        <w:numPr>
          <w:ilvl w:val="0"/>
          <w:numId w:val="1"/>
        </w:numPr>
      </w:pPr>
      <w:r>
        <w:t>Arwain</w:t>
      </w:r>
    </w:p>
    <w:p>
      <w:pPr>
        <w:numPr>
          <w:ilvl w:val="0"/>
          <w:numId w:val="1"/>
        </w:numPr>
      </w:pPr>
      <w:r>
        <w:t>Arwain trwy esiampl</w:t>
      </w:r>
    </w:p>
    <w:p>
      <w:pPr>
        <w:numPr>
          <w:ilvl w:val="0"/>
          <w:numId w:val="1"/>
        </w:numPr>
      </w:pPr>
      <w:r>
        <w:t>Rheoli gwrthdaro</w:t>
      </w:r>
    </w:p>
    <w:p>
      <w:pPr>
        <w:numPr>
          <w:ilvl w:val="0"/>
          <w:numId w:val="1"/>
        </w:numPr>
      </w:pPr>
      <w:r>
        <w:t>Monitro</w:t>
      </w:r>
    </w:p>
    <w:p>
      <w:pPr>
        <w:numPr>
          <w:ilvl w:val="0"/>
          <w:numId w:val="1"/>
        </w:numPr>
      </w:pPr>
      <w:r>
        <w:t>Yn ysgogi</w:t>
      </w:r>
    </w:p>
    <w:p>
      <w:pPr>
        <w:numPr>
          <w:ilvl w:val="0"/>
          <w:numId w:val="1"/>
        </w:numPr>
      </w:pPr>
      <w:r>
        <w:t>Cael adborth</w:t>
      </w:r>
    </w:p>
    <w:p>
      <w:pPr>
        <w:numPr>
          <w:ilvl w:val="0"/>
          <w:numId w:val="1"/>
        </w:numPr>
      </w:pPr>
      <w:r>
        <w:t>Cynllunio</w:t>
      </w:r>
    </w:p>
    <w:p>
      <w:pPr>
        <w:numPr>
          <w:ilvl w:val="0"/>
          <w:numId w:val="1"/>
        </w:numPr>
      </w:pPr>
      <w:r>
        <w:t>Cyflwyno gwybodaeth</w:t>
      </w:r>
    </w:p>
    <w:p>
      <w:pPr>
        <w:numPr>
          <w:ilvl w:val="0"/>
          <w:numId w:val="1"/>
        </w:numPr>
      </w:pPr>
      <w:r>
        <w:t>Rhoi adborth</w:t>
      </w:r>
    </w:p>
    <w:p>
      <w:pPr>
        <w:numPr>
          <w:ilvl w:val="0"/>
          <w:numId w:val="1"/>
        </w:numPr>
      </w:pPr>
      <w:r>
        <w:t>Rheoli Straen</w:t>
      </w:r>
    </w:p>
    <w:p>
      <w:pPr>
        <w:numPr>
          <w:ilvl w:val="0"/>
          <w:numId w:val="1"/>
        </w:numPr>
      </w:pPr>
      <w:r>
        <w:t>Gwerthfawrogi aelodau staff a'u cefnogi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12 Chwef 2021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2026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CFAC&amp;LDA5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Rheoli ac Arwain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Rheoli ac arwain; rheoli; dileu swyddi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E7C23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5814b89f7e4ff0" /><Relationship Type="http://schemas.openxmlformats.org/officeDocument/2006/relationships/numbering" Target="/word/numbering.xml" Id="Rfba840b43cc340be" /><Relationship Type="http://schemas.openxmlformats.org/officeDocument/2006/relationships/settings" Target="/word/settings.xml" Id="R22fbfbf38c254723" /><Relationship Type="http://schemas.openxmlformats.org/officeDocument/2006/relationships/image" Target="/word/media/cf83b16a-dcee-4d27-87f5-5067d9c7a564.png" Id="R3aff1903a4fe464f" /></Relationships>
</file>