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c0373b19594e7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SKAPW51</w:t>
            </w:r>
            <w:r>
              <w:rPr>
                <w:b/>
              </w:rPr>
              <w:br/>
            </w:r>
            <w:r>
              <w:rPr>
                <w:b/>
              </w:rPr>
              <w:t>Paratoi a hwyluso cyfleoedd chwarae penodol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8426529eca14cb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 a wnelo’r safon hon â pharatoi a hwyluso cyfleoedd chwarae penodol mewn lleoliad gwaith chwarae. Fe all y cyfleoedd chwarae penodol hyn fod wedi neu heb fod wedi eu cynllunio gyda phlant a phobl ifanc, ond bydd gan y plant a’r bobl ifanc bob tro y dewis pa un ai i gymryd rhan ynddynt ai peidio. Fe ddylai’r cyfleoedd hyn fod yn rhan o weithgareddau ehangach y lleoliad gwaith chwarae, lle mae cyfleoedd a phosibiliadau i blant a phobl ifanc wneud pethau heb ymyrraeth oedolion. Mae’n bosib y byddai’r safon hon yn amhriodol ar gyfer rhai lleoliadau gwaith chwarae lle nad yw oedolion yn dylunio a darparu cyfleoedd chwarae priodol.</w:t>
      </w:r>
    </w:p>
    <w:p>
      <w:pPr/>
      <w:r>
        <w:rPr>
          <w:lang w:val="en-GB"/>
        </w:rPr>
        <w:t>Mae’r safon hon ar gyfer gweithwyr chwarae sy’n gweithio’n uniongyrchol gyda phlant a phobl ifanc mewn lleoliad gwaith chwarae ac sy’n gyfrifol yn bennaf am roi cyfleoedd i blant chwarae fel maen nhw’n dewis ac yn dymuno ei wneud. Mae’r safon ar gyfer staff nad ydyn nhw’n llwyr gyfrifol am y lleoliad gwaith chwarae ond sy’n gwneud cyfraniad allweddol i gefnogi chwarae.</w:t>
      </w:r>
    </w:p>
    <w:p>
      <w:pPr/>
      <w:r>
        <w:rPr>
          <w:lang w:val="en-GB"/>
        </w:rPr>
        <w:t>Prif ddeilliannau’r safon hon ydy:</w:t>
      </w:r>
    </w:p>
    <w:p>
      <w:pPr>
        <w:numPr>
          <w:ilvl w:val="0"/>
          <w:numId w:val="1"/>
        </w:numPr>
      </w:pPr>
      <w:r>
        <w:t>paratoi cyfleoedd chwarae penodol</w:t>
      </w:r>
    </w:p>
    <w:p>
      <w:pPr>
        <w:numPr>
          <w:ilvl w:val="0"/>
          <w:numId w:val="1"/>
        </w:numPr>
      </w:pPr>
      <w:r>
        <w:t>hwyluso cyfleoedd chwarae penodol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*Mae’r safon hon yn ategu’r Egwyddorion Gwaith Chwarae. Mae angen i weithwyr chwarae fod yn gyfarwydd â’r rhain, a lle bo’n bosib, eu defnyddio wrth eu gwaith ac wrth adlewyrchu.  *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Paratoi cyfleoedd chwarae penodol</w:t>
      </w:r>
    </w:p>
    <w:p>
      <w:pPr>
        <w:numPr>
          <w:ilvl w:val="0"/>
          <w:numId w:val="2"/>
        </w:numPr>
      </w:pPr>
      <w:r>
        <w:t>sôn wrth </w:t>
      </w:r>
    </w:p>
    <w:p>
      <w:pPr>
        <w:numPr>
          <w:ilvl w:val="0"/>
          <w:numId w:val="2"/>
        </w:numPr>
      </w:pPr>
      <w:r>
        <w:t>eraill</w:t>
      </w:r>
    </w:p>
    <w:p>
      <w:pPr>
        <w:numPr>
          <w:ilvl w:val="0"/>
          <w:numId w:val="2"/>
        </w:numPr>
      </w:pPr>
      <w:r>
        <w:t> am syniadau ynglŷn â chyfleoedd chwarae</w:t>
      </w:r>
    </w:p>
    <w:p>
      <w:pPr>
        <w:numPr>
          <w:ilvl w:val="0"/>
          <w:numId w:val="2"/>
        </w:numPr>
      </w:pPr>
      <w:r>
        <w:t>cyfiawnhau wrth </w:t>
      </w:r>
    </w:p>
    <w:p>
      <w:pPr>
        <w:numPr>
          <w:ilvl w:val="0"/>
          <w:numId w:val="2"/>
        </w:numPr>
      </w:pPr>
      <w:r>
        <w:t>eraill</w:t>
      </w:r>
    </w:p>
    <w:p>
      <w:pPr>
        <w:numPr>
          <w:ilvl w:val="0"/>
          <w:numId w:val="2"/>
        </w:numPr>
      </w:pPr>
      <w:r>
        <w:t> fod hyn yn unol ag anghenion a dymuniadau chwarae’r plant a’r bobl ifanc</w:t>
      </w:r>
    </w:p>
    <w:p>
      <w:pPr>
        <w:numPr>
          <w:ilvl w:val="0"/>
          <w:numId w:val="2"/>
        </w:numPr>
      </w:pPr>
      <w:r>
        <w:t>cynllunio cyfleodd chwarae gyda’r plant a’r bobl ifanc, os ydyn nhw’n dewis cymryd rhan</w:t>
      </w:r>
    </w:p>
    <w:p>
      <w:pPr>
        <w:numPr>
          <w:ilvl w:val="0"/>
          <w:numId w:val="2"/>
        </w:numPr>
      </w:pPr>
      <w:r>
        <w:t>datblygu </w:t>
      </w:r>
    </w:p>
    <w:p>
      <w:pPr>
        <w:numPr>
          <w:ilvl w:val="0"/>
          <w:numId w:val="2"/>
        </w:numPr>
      </w:pPr>
      <w:r>
        <w:t>cynllun</w:t>
      </w:r>
    </w:p>
    <w:p>
      <w:pPr>
        <w:numPr>
          <w:ilvl w:val="0"/>
          <w:numId w:val="2"/>
        </w:numPr>
      </w:pPr>
      <w:r>
        <w:t> o’r hyn sydd angen ei gwblhau ar gyfer pob cyfle chwarae</w:t>
      </w:r>
    </w:p>
    <w:p>
      <w:pPr>
        <w:numPr>
          <w:ilvl w:val="0"/>
          <w:numId w:val="2"/>
        </w:numPr>
      </w:pPr>
      <w:r>
        <w:t>trafod y </w:t>
      </w:r>
    </w:p>
    <w:p>
      <w:pPr>
        <w:numPr>
          <w:ilvl w:val="0"/>
          <w:numId w:val="2"/>
        </w:numPr>
      </w:pPr>
      <w:r>
        <w:t>cynllun</w:t>
      </w:r>
    </w:p>
    <w:p>
      <w:pPr>
        <w:numPr>
          <w:ilvl w:val="0"/>
          <w:numId w:val="2"/>
        </w:numPr>
      </w:pPr>
      <w:r>
        <w:t> gyda chydweithiwr cyfrifol i gael cadarnhad</w:t>
      </w:r>
    </w:p>
    <w:p>
      <w:pPr>
        <w:numPr>
          <w:ilvl w:val="0"/>
          <w:numId w:val="2"/>
        </w:numPr>
      </w:pPr>
      <w:r>
        <w:t>dewis a chael offer ar gyfer pob cyfle chwarae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Hwyluso cyfleoedd chwarae penodol</w:t>
      </w:r>
    </w:p>
    <w:p>
      <w:pPr>
        <w:numPr>
          <w:ilvl w:val="0"/>
          <w:numId w:val="3"/>
        </w:numPr>
      </w:pPr>
      <w:r>
        <w:t>gwirio bod y plant a'r bobl ifanc yn dal i ddymuno cymryd y cyfle i chwarae cyn bwrw </w:t>
      </w:r>
    </w:p>
    <w:p>
      <w:pPr>
        <w:numPr>
          <w:ilvl w:val="0"/>
          <w:numId w:val="3"/>
        </w:numPr>
      </w:pPr>
      <w:r>
        <w:t>â’r</w:t>
      </w:r>
    </w:p>
    <w:p>
      <w:pPr>
        <w:numPr>
          <w:ilvl w:val="0"/>
          <w:numId w:val="3"/>
        </w:numPr>
      </w:pPr>
      <w:r>
        <w:t> gweithgaredd hwnnw</w:t>
      </w:r>
    </w:p>
    <w:p>
      <w:pPr>
        <w:numPr>
          <w:ilvl w:val="0"/>
          <w:numId w:val="3"/>
        </w:numPr>
      </w:pPr>
      <w:r>
        <w:t>hwyluso pob cyfle chwarae gan ddilyn dulliau ymyrryd cydnabyddedig y maes gwaith chwarae</w:t>
      </w:r>
    </w:p>
    <w:p>
      <w:pPr>
        <w:numPr>
          <w:ilvl w:val="0"/>
          <w:numId w:val="3"/>
        </w:numPr>
      </w:pPr>
      <w:r>
        <w:t>terfynu pob cyfle chwarae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Paratoi cyfleoedd chwarae penodol</w:t>
      </w:r>
    </w:p>
    <w:p>
      <w:pPr>
        <w:numPr>
          <w:ilvl w:val="0"/>
          <w:numId w:val="4"/>
        </w:numPr>
      </w:pPr>
      <w:r>
        <w:t>yr Egwyddorion Gwaith Chwarae sy’n rhan o fframwaith proffesiynol a moesegol gwaith chwarae a sut mae modd cymhwyso pob un o’r egwyddorion i’ch gwaith chi</w:t>
      </w:r>
    </w:p>
    <w:p>
      <w:pPr>
        <w:numPr>
          <w:ilvl w:val="0"/>
          <w:numId w:val="4"/>
        </w:numPr>
      </w:pPr>
      <w:r>
        <w:t>y rhesymau pam fod rhai cyfleoedd chwarae penodol yn cael eu paratoi a phryd mae hi’n briodol gwneud hyn  </w:t>
      </w:r>
    </w:p>
    <w:p>
      <w:pPr>
        <w:numPr>
          <w:ilvl w:val="0"/>
          <w:numId w:val="4"/>
        </w:numPr>
      </w:pPr>
      <w:r>
        <w:t>ble i ymchwilio a chael ysbrydoliaeth a syniadau ar gyfer gwahanol gyfleodd chwarae penodol</w:t>
      </w:r>
    </w:p>
    <w:p>
      <w:pPr>
        <w:numPr>
          <w:ilvl w:val="0"/>
          <w:numId w:val="4"/>
        </w:numPr>
      </w:pPr>
      <w:r>
        <w:t>pwysigrwydd sicrhau fod pob gweithgaredd chwarae rydych chi’n ei ddewis yn addas ar gyfer anghenion a dymuniadau chwarae plant a phobl ifanc</w:t>
      </w:r>
    </w:p>
    <w:p>
      <w:pPr>
        <w:numPr>
          <w:ilvl w:val="0"/>
          <w:numId w:val="4"/>
        </w:numPr>
      </w:pPr>
      <w:r>
        <w:t>sut i gynnwys plant a phobl ifanc yn y gwaith o gynllunio’r gweithgaredd</w:t>
      </w:r>
    </w:p>
    <w:p>
      <w:pPr>
        <w:numPr>
          <w:ilvl w:val="0"/>
          <w:numId w:val="4"/>
        </w:numPr>
      </w:pPr>
      <w:r>
        <w:t>yr hyn i’w ystyried wrth wneud </w:t>
      </w:r>
    </w:p>
    <w:p>
      <w:pPr>
        <w:numPr>
          <w:ilvl w:val="0"/>
          <w:numId w:val="4"/>
        </w:numPr>
      </w:pPr>
      <w:r>
        <w:t>cynllun</w:t>
      </w:r>
    </w:p>
    <w:p>
      <w:pPr>
        <w:numPr>
          <w:ilvl w:val="0"/>
          <w:numId w:val="4"/>
        </w:numPr>
      </w:pPr>
      <w:r>
        <w:t>gyda phwy mae angen i chi drafod y </w:t>
      </w:r>
    </w:p>
    <w:p>
      <w:pPr>
        <w:numPr>
          <w:ilvl w:val="0"/>
          <w:numId w:val="4"/>
        </w:numPr>
      </w:pPr>
      <w:r>
        <w:t>cynllun</w:t>
      </w:r>
    </w:p>
    <w:p>
      <w:pPr>
        <w:numPr>
          <w:ilvl w:val="0"/>
          <w:numId w:val="4"/>
        </w:numPr>
      </w:pPr>
      <w:r>
        <w:t> a pham ei bod hi’n bwysig rhannu’r </w:t>
      </w:r>
    </w:p>
    <w:p>
      <w:pPr>
        <w:numPr>
          <w:ilvl w:val="0"/>
          <w:numId w:val="4"/>
        </w:numPr>
      </w:pPr>
      <w:r>
        <w:t>cynllun</w:t>
      </w:r>
    </w:p>
    <w:p>
      <w:pPr>
        <w:numPr>
          <w:ilvl w:val="0"/>
          <w:numId w:val="4"/>
        </w:numPr>
      </w:pPr>
      <w:r>
        <w:t>sut i ddewis adnoddau ar gyfer cyfleodd chwarae a lle mae dod o hyd iddyn nhw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Hwyluso cyfleoedd chwarae penodol</w:t>
      </w:r>
    </w:p>
    <w:p>
      <w:pPr>
        <w:numPr>
          <w:ilvl w:val="0"/>
          <w:numId w:val="5"/>
        </w:numPr>
      </w:pPr>
      <w:r>
        <w:t>pam y dylech chi wirio a ydy'r plant a’r bobl ifanc yn dal i fod eisiau chwarae cyn bwrw ymlaen gyda’r gweithgaredd.</w:t>
      </w:r>
    </w:p>
    <w:p>
      <w:pPr>
        <w:numPr>
          <w:ilvl w:val="0"/>
          <w:numId w:val="5"/>
        </w:numPr>
      </w:pPr>
      <w:r>
        <w:t>pwysigrwydd cynnwys dim ond y rheini sydd eisiau cymryd rhan, a dim ond am gyhyd ag y maen nhw’n dymuno hynny</w:t>
      </w:r>
    </w:p>
    <w:p>
      <w:pPr>
        <w:numPr>
          <w:ilvl w:val="0"/>
          <w:numId w:val="5"/>
        </w:numPr>
      </w:pPr>
      <w:r>
        <w:t>dulliau ymyrryd gwaith chwarae</w:t>
      </w:r>
    </w:p>
    <w:p>
      <w:pPr>
        <w:numPr>
          <w:ilvl w:val="0"/>
          <w:numId w:val="5"/>
        </w:numPr>
      </w:pPr>
      <w:r>
        <w:t>ffyrdd o fod yn hyblyg a chaniatáu i addasu’r gweithgaredd ym </w:t>
      </w:r>
    </w:p>
    <w:p>
      <w:pPr>
        <w:numPr>
          <w:ilvl w:val="0"/>
          <w:numId w:val="5"/>
        </w:numPr>
      </w:pPr>
      <w:r>
        <w:t>
</w:t>
      </w:r>
    </w:p>
    <w:p>
      <w:pPr>
        <w:numPr>
          <w:ilvl w:val="0"/>
          <w:numId w:val="5"/>
        </w:numPr>
      </w:pPr>
      <w:r>
        <w:t> mhob rhan o’r chwarae fel bod modd ymateb i anghenion a </w:t>
      </w:r>
    </w:p>
    <w:p>
      <w:pPr>
        <w:numPr>
          <w:ilvl w:val="0"/>
          <w:numId w:val="5"/>
        </w:numPr>
      </w:pPr>
      <w:r>
        <w:t>
</w:t>
      </w:r>
    </w:p>
    <w:p>
      <w:pPr>
        <w:numPr>
          <w:ilvl w:val="0"/>
          <w:numId w:val="5"/>
        </w:numPr>
      </w:pPr>
      <w:r>
        <w:t> dymuniadau’r plant a’r bobl ifanc ar y pryd</w:t>
      </w:r>
    </w:p>
    <w:p>
      <w:pPr>
        <w:numPr>
          <w:ilvl w:val="0"/>
          <w:numId w:val="5"/>
        </w:numPr>
      </w:pPr>
      <w:r>
        <w:t>ffyrdd o derfynu pob gweithgaredd yn effeithiol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staff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plant a phobl ifanc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pobl allanol</w:t>
      </w:r>
    </w:p>
    <w:p>
      <w:pPr/>
      <w:r>
        <w:rPr>
          <w:lang w:val="en-GB"/>
        </w:rPr>
        <w:t>Cynllun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ystyriaethau iechyd a diogelwch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cynnwys pawb a gweithio mewn ffordd ddiragfarn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ffyrdd o fynd ati a chynnwys y cynllun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pethau allai godi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monitro a gwerthuso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polisïau a gweithdrefnau eich sefydliad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Cynllun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ystyriaethau iechyd a diogelwch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cynnwys pawb a gweithio mewn ffordd ddiragfarn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ffyrdd o fynd ati a chynnwys y cynllun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pethau allai godi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monitro a gwerthuso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polisïau a gweithdrefnau eich sefydliad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Gweithwyr Chwarae oedd yn rhan o ysgrifennu'r safon hon, law yn llaw â SkillsActive, wedi cytuno i fabwysiadu'r canlynol fel y gwerthoedd fydd yn berthnasol i bawb sy'n gweithio yn y sector gwaith chwarae.</w:t>
      </w:r>
    </w:p>
    <w:p>
      <w:pPr/>
      <w:r>
        <w:rPr>
          <w:lang w:val="en-GB"/>
        </w:rPr>
        <w:t>Egwyddorion Gwaith Chwarae</w:t>
      </w:r>
    </w:p>
    <w:p>
      <w:pPr/>
      <w:r>
        <w:rPr>
          <w:lang w:val="en-GB"/>
        </w:rPr>
        <w:t>Mae'r Egwyddorion hyn yn sefydlu fframwaith proffesiynol a moesegol ar gyfer gwaith chwarae ac mae angen felly  eu hystyried yn eu cyfanrwydd.  Maen nhw'n disgrifio’r hyn sy'n unigryw am chwarae a gwaith chwarae, ac yn rhoi sylw i weithio gyda phlant a phobl ifanc o safbwynt gwaith chwarae. Mae'r safonau yn seiliedig ar y gydnabyddiaeth y bydd modd i blant a phobl ifanc ddatblygu'n well os cawn nhw'r dewis ehangaf posib o gyfleoedd chware a mannau i chwarae ynddyn nhw.</w:t>
      </w:r>
    </w:p>
    <w:p>
      <w:pPr>
        <w:numPr>
          <w:ilvl w:val="0"/>
          <w:numId w:val="6"/>
        </w:numPr>
      </w:pPr>
      <w:r>
        <w:t>Mae angen i bob plentyn a pherson ifanc chwarae. Mae chwarae yn rhywbeth greddfol a chynhenid. Mae chwarae yn anghenraid biolegol, seicolegol a chymdeithasol, ac mae'n hanfodol i les a datblygiad pobl a chymunedau.</w:t>
      </w:r>
    </w:p>
    <w:p>
      <w:pPr>
        <w:numPr>
          <w:ilvl w:val="0"/>
          <w:numId w:val="6"/>
        </w:numPr>
      </w:pPr>
      <w:r>
        <w:t>Mae chwarae yn broses wirfoddol, bersonol ac yn cael ei wneud er ei fwyn ei hun.  Hynny ydy, mae plant a phobl ifanc yn penderfynu ac yn siapio beth a pham maen nhw'n chwarae, drwy ddilyn eu cyneddfau, eu syniadau a'u diddordebau eu hunain, yn eu ffordd eu hunain ac am eu rhesymau eu hunain.</w:t>
      </w:r>
    </w:p>
    <w:p>
      <w:pPr>
        <w:numPr>
          <w:ilvl w:val="0"/>
          <w:numId w:val="6"/>
        </w:numPr>
      </w:pPr>
      <w:r>
        <w:t>Prif amcan a hanfod gwaith chwarae ydy cefnogi a hwyluso'r broses o chwarae. Dylai hyn ddylanwadu ar ddatblygiad polisïau, strategaethau, hyfforddiant ac addysg yn ymwneud â chwarae.</w:t>
      </w:r>
    </w:p>
    <w:p>
      <w:pPr>
        <w:numPr>
          <w:ilvl w:val="0"/>
          <w:numId w:val="6"/>
        </w:numPr>
      </w:pPr>
      <w:r>
        <w:t>Y broses chwarae sydd bwysicaf i weithwyr chwarae, ac maen nhw’n eiriol dros chwarae wrth ymwneud â sefyllfaoedd sy'n edrych ar bethau drwy lygaid oedolion.</w:t>
      </w:r>
    </w:p>
    <w:p>
      <w:pPr>
        <w:numPr>
          <w:ilvl w:val="0"/>
          <w:numId w:val="6"/>
        </w:numPr>
      </w:pPr>
      <w:r>
        <w:t>Swyddogaeth y gweithiwr chwarae ydy cefnogi pob plentyn a pherson ifanc i greu man lle mae modd iddyn nhw chwarae.</w:t>
      </w:r>
    </w:p>
    <w:p>
      <w:pPr>
        <w:numPr>
          <w:ilvl w:val="0"/>
          <w:numId w:val="6"/>
        </w:numPr>
      </w:pPr>
      <w:r>
        <w:t>Mae ymateb gweithwyr chwarae i'r ffordd mae plant a phobl ifanc yn chwarae yn seiliedig ar ddealltwriaeth gadarn a chyfoes o'r broses chwarae, ac o adlewyrchu ar eu profiadau eu hunain.</w:t>
      </w:r>
    </w:p>
    <w:p>
      <w:pPr>
        <w:numPr>
          <w:ilvl w:val="0"/>
          <w:numId w:val="6"/>
        </w:numPr>
      </w:pPr>
      <w:r>
        <w:t>Mae gweithwyr chwarae yn adnabod yr effaith maen nhw’n ei chael ar y lle chwarae a hefyd yr effaith mae chwarae'r plant a'r bobl ifanc yn ei gael ar y gweithiwr chwarae.</w:t>
      </w:r>
    </w:p>
    <w:p>
      <w:pPr>
        <w:numPr>
          <w:ilvl w:val="0"/>
          <w:numId w:val="6"/>
        </w:numPr>
      </w:pPr>
      <w:r>
        <w:t>Mae gweithwyr chwarae yn dewis ymyrryd mewn ffordd sy'n caniatáu i blant a phobl ifanc ehangu eu chwarae.  Pob tro mae gweithiwr chwarae yn ymyrryd, rhaid iddo gydbwyso'r perygl o wneud hynny gyda'r fantais i les a datblygiad y plant.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Caiff yr Egwyddorion Gwaith Chwarae eu dal mewn ymddiriedaeth gan y Grŵp Craffu ar gyfer Proffesiwn Gwaith Chwarae y Deyrnas Gyfunol. Bu’r Grŵp Craffu yn gweithredu fel canolwr diduedd ac yn goruchwylio'r broses ymgynghori lle cafodd y safonau eu llunio.</w:t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Dulliau Ymyrraeth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Gwahanol ddulliau mae modd i’r gweithiwr chwarae eu defnyddio yn y lleoliad gwaith chwarae. Gall y rhain amrywio o ddim ymyrraeth o gwbl i fathau penodol o ymyrraeth, ac fe allan nhw gynnwys: aros i gael gwahoddiad i chwarae; galluogi i’r plant chwarae heb ymyrraeth; galluogi i blant a phobl ifanc archwilio’u gwerthoedd eu hunain; gadael i’r plant a’r bobl ifanc wella eu perfformiad eu hunain,  gadael i’r plant a’r bobl ifanc benderfynu ar gynnwys a diben y chwarae; gadael i’r plant a’r bobl ifanc benderfynu pam eu bod yn chwarae; gadael i’r plant a’r bobl ifanc benderfynu beth sy’n ymddygiad priodol; a dim ond trefnu pan fod ar y plant a’r bobl ifanc eisiau i chi wneud hynny</w:t>
      </w:r>
    </w:p>
    <w:p>
      <w:pPr/>
      <w:r>
        <w:rPr>
          <w:lang w:val="en-GB"/>
        </w:rPr>
        <w:t>Anghenion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Yr hyn sydd ei angen ar blant a phobl ifanc i allu chwarae, ond na allan nhw o hyd eu cael am amryw o resymau; er enghraifft, diffyg mynediad, oedolion gor-amddiffynnol, diffyg mannau awyr agored ac ati.</w:t>
      </w:r>
    </w:p>
    <w:p>
      <w:pPr/>
      <w:r>
        <w:rPr>
          <w:lang w:val="en-GB"/>
        </w:rPr>
        <w:t>Dymuniadau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Yr hyn mae gan blant a phobl ifanc ddiddordeb ynddo a’r hyn maen nhw’n dewis ei chwarae; yn seiliedig ar eu profiadau blaenorol</w:t>
      </w:r>
    </w:p>
    <w:p>
      <w:pPr/>
      <w:r>
        <w:rPr>
          <w:lang w:val="en-GB"/>
        </w:rPr>
        <w:t>Lleoliad gwaith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Rhywle lle mae cyfle i blant a phobl ifanc chwarae a lle mae gweithwyr chwarae yn gweithio.</w:t>
      </w:r>
    </w:p>
    <w:p>
      <w:pPr/>
      <w:r>
        <w:rPr>
          <w:lang w:val="en-GB"/>
        </w:rPr>
        <w:t>Man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Man chwarae sy’n cael ei ffurfio gan blant a phobl ifanc. Mae modd iddo fod yn gorfforol, yn ymwneud â theimladau neu emosiynau, fod yn barhaol, dros dro neu yn ymwneud â’r byd seibr.</w:t>
      </w:r>
    </w:p>
    <w:p>
      <w:pPr/>
      <w:r>
        <w:rPr>
          <w:lang w:val="en-GB"/>
        </w:rPr>
        <w:t>Staff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 bobl rydych chi’n gweithio gyda nhw, y bobl rydych chi’n gyfrifol amdanyn nhw, gweithwyr cyflog neu wirfoddol, myfyrwyr neu o dan hyfforddiant.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SKAPW26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Iechyd, Gofal a Gwasanaethau Cyhoeddus, Lles a Datblygiad Plentyn, Gweithwyr Proffesiynol y meysydd hyn a phobl mewn swyddi technolegol, Gweithwyr Chwaraeon a Ffitrwydd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Chwarae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hwyluso; cyfle chwarae penodol; plant a phobl ifanc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486C07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53905A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80AEA20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826D54D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64F04A7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1FB3DD9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e245141a2da448b" /><Relationship Type="http://schemas.openxmlformats.org/officeDocument/2006/relationships/numbering" Target="/word/numbering.xml" Id="R5993352019074fc3" /><Relationship Type="http://schemas.openxmlformats.org/officeDocument/2006/relationships/settings" Target="/word/settings.xml" Id="Rd6343a6e9e97473d" /><Relationship Type="http://schemas.openxmlformats.org/officeDocument/2006/relationships/image" Target="/word/media/db1f6881-1af4-43a6-9d57-8487a2e43312.png" Id="R58426529eca14cb2" /></Relationships>
</file>