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6f2ba481e4c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SKAPW54</w:t>
            </w:r>
            <w:r>
              <w:rPr>
                <w:b/>
              </w:rPr>
              <w:br/>
            </w:r>
            <w:r>
              <w:rPr>
                <w:b/>
              </w:rPr>
              <w:t>Adnabod pryderon diogelu mewn perthynas â phlant a phobl ifanc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1d7f8739ff40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dynodi’r gofynion sy’n berthnasol i ddiogelu ac a ddylai fod yn rhan annatod o’ch holl waith gyda phlant a phobl ifanc. Mae’r safon yn rhoi sylw i’r angen i ddeall diogelwch a’r hyn sydd angen ei wneud mewn achosion o niwed neu gam-drin posib neu  wirioneddol</w:t>
      </w:r>
    </w:p>
    <w:p>
      <w:pPr/>
      <w:r>
        <w:rPr>
          <w:lang w:val="en-GB"/>
        </w:rPr>
        <w:t>Mae a wnelo’r safon hefyd â’r angen i ddatblygu perthnasau sy’n hyrwyddo diogelu, hyrwyddo hawliau a chynhwysiant, gweithio mewn ffyrdd sy’n hyrwyddo lles a chenogi plant a phobl ifanc i gadw eu hunain yn ddiogel.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adnabod pryderon diogelwch</w:t>
      </w:r>
    </w:p>
    <w:p>
      <w:pPr>
        <w:numPr>
          <w:ilvl w:val="0"/>
          <w:numId w:val="1"/>
        </w:numPr>
      </w:pPr>
      <w:r>
        <w:t>cyfrannu at y gwaith o ddiogelu plant a phobl ifanc</w:t>
      </w:r>
    </w:p>
    <w:p>
      <w:pPr>
        <w:numPr>
          <w:ilvl w:val="0"/>
          <w:numId w:val="1"/>
        </w:numPr>
      </w:pPr>
      <w:r>
        <w:t>cefnogi plant a phobl ifanc i gadw eu hunain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gyda’r prif fwriad o ddarparu cyfleoedd chwarae i blant a phobl ifanc y medran nhw eu dewis o’u gwirfodd a’u cymhelliad eu hunain. Argymhellir y dylai staff fod wedi derbyn lefel briodol o hyfforddiant diogelu plant a bod yn gyfarwydd gyda pholisïau a gweithdrefnau eu mudiad o ran ymdrin â sefyllfaoedd lle amheuir fod camdriniaeth yn digwydd, a sut i ddatgelu hynny.</w:t>
      </w:r>
    </w:p>
    <w:p>
      <w:pPr/>
      <w:r>
        <w:rPr>
          <w:lang w:val="en-GB"/>
        </w:rPr>
        <w:t>*Mae’r safon hon yn ategol i’r ddogfen Egwyddorion Gwaith Chwarae. Mae angen i weithwyr chwarae fod yn gyfarwydd â’r rhain, a lle bo’n bosib, eu defnyddio wrth eu gwaith ac wrth adlewyrchu.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pryderon diogelwch</w:t>
      </w:r>
    </w:p>
    <w:p>
      <w:pPr>
        <w:numPr>
          <w:ilvl w:val="0"/>
          <w:numId w:val="2"/>
        </w:numPr>
      </w:pPr>
      <w:r>
        <w:t>adnabod unrhyw </w:t>
      </w:r>
    </w:p>
    <w:p>
      <w:pPr>
        <w:numPr>
          <w:ilvl w:val="0"/>
          <w:numId w:val="2"/>
        </w:numPr>
      </w:pPr>
      <w:r>
        <w:t>arwyddion</w:t>
      </w:r>
    </w:p>
    <w:p>
      <w:pPr>
        <w:numPr>
          <w:ilvl w:val="0"/>
          <w:numId w:val="2"/>
        </w:numPr>
      </w:pPr>
      <w:r>
        <w:t> o bryderon diogelwch</w:t>
      </w:r>
    </w:p>
    <w:p>
      <w:pPr>
        <w:numPr>
          <w:ilvl w:val="0"/>
          <w:numId w:val="2"/>
        </w:numPr>
      </w:pPr>
      <w:r>
        <w:t>gwybod pwy ydy’r person dynodedig y buasech yn rhoi gwybod iddo am y </w:t>
      </w:r>
    </w:p>
    <w:p>
      <w:pPr>
        <w:numPr>
          <w:ilvl w:val="0"/>
          <w:numId w:val="2"/>
        </w:numPr>
      </w:pPr>
      <w:r>
        <w:t>p</w:t>
      </w:r>
    </w:p>
    <w:p>
      <w:pPr>
        <w:numPr>
          <w:ilvl w:val="0"/>
          <w:numId w:val="2"/>
        </w:numPr>
      </w:pPr>
      <w:r>
        <w:t>*</w:t>
      </w:r>
    </w:p>
    <w:p>
      <w:pPr>
        <w:numPr>
          <w:ilvl w:val="0"/>
          <w:numId w:val="2"/>
        </w:numPr>
      </w:pPr>
      <w:r>
        <w:t>ryderon diogelwch</w:t>
      </w:r>
    </w:p>
    <w:p>
      <w:pPr>
        <w:numPr>
          <w:ilvl w:val="0"/>
          <w:numId w:val="2"/>
        </w:numPr>
      </w:pPr>
      <w:r>
        <w:t>* yn unol â pholisïau a gweithdrefnau rheolaethol a rhai eich mudiad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ddiogelwch plant a phobl ifanc</w:t>
      </w:r>
    </w:p>
    <w:p>
      <w:pPr>
        <w:numPr>
          <w:ilvl w:val="0"/>
          <w:numId w:val="3"/>
        </w:numPr>
      </w:pPr>
      <w:r>
        <w:t>cadw golwg ar unrhyw newidiadau mawr yn iechyd emosiynol neu gorfforol, pryd a gwedd ac ymddygiad plant a phobl ifanc.</w:t>
      </w:r>
    </w:p>
    <w:p>
      <w:pPr>
        <w:numPr>
          <w:ilvl w:val="0"/>
          <w:numId w:val="3"/>
        </w:numPr>
      </w:pPr>
      <w:r>
        <w:t>dilyn y gweithdrefnau angenrheidiol o ran rhoi gwybod am unrhyw </w:t>
      </w:r>
    </w:p>
    <w:p>
      <w:pPr>
        <w:numPr>
          <w:ilvl w:val="0"/>
          <w:numId w:val="3"/>
        </w:numPr>
      </w:pPr>
      <w:r>
        <w:t>bryderon diogelwch</w:t>
      </w:r>
    </w:p>
    <w:p>
      <w:pPr>
        <w:numPr>
          <w:ilvl w:val="0"/>
          <w:numId w:val="3"/>
        </w:numPr>
      </w:pPr>
      <w:r>
        <w:t> ynglŷn â phlant a phobl ifanc ac unrhyw weithgarwch, ymddygiad neu sefyllfaoedd allai arwain at niwed neu gamdriniaeth</w:t>
      </w:r>
    </w:p>
    <w:p>
      <w:pPr>
        <w:numPr>
          <w:ilvl w:val="0"/>
          <w:numId w:val="3"/>
        </w:numPr>
      </w:pPr>
      <w:r>
        <w:t>defnyddio goruchwyliaeth a chefnogaeth i ystyried effaith niwed neu gamdriniaeth sy’n cael ei amau neu ei ddatgelu arnoch 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plant a phobl ifanc i ddiogelu eu hunain</w:t>
      </w:r>
    </w:p>
    <w:p>
      <w:pPr>
        <w:numPr>
          <w:ilvl w:val="0"/>
          <w:numId w:val="4"/>
        </w:numPr>
      </w:pPr>
      <w:r>
        <w:t>hwyluso ymwybyddiaeth plant a phobl ifanc o ddiogelwch personol yn unol â’u dymuniadau, eu hanghenion a’u datblygiad</w:t>
      </w:r>
    </w:p>
    <w:p>
      <w:pPr>
        <w:numPr>
          <w:ilvl w:val="0"/>
          <w:numId w:val="4"/>
        </w:numPr>
      </w:pPr>
      <w:r>
        <w:t>hwyluso ymwybyddiaeth plant a phobl ifanc o’r peryglon sydd ynghlwm â </w:t>
      </w:r>
    </w:p>
    <w:p>
      <w:pPr>
        <w:numPr>
          <w:ilvl w:val="0"/>
          <w:numId w:val="4"/>
        </w:numPr>
      </w:pPr>
      <w:r>
        <w:t>chyfathrebu electroni</w:t>
      </w:r>
    </w:p>
    <w:p>
      <w:pPr>
        <w:numPr>
          <w:ilvl w:val="0"/>
          <w:numId w:val="4"/>
        </w:numPr>
      </w:pPr>
      <w:r>
        <w:t>g yn unol â’u dymuniadau, eu hanghenion a’u datblygiad</w:t>
      </w:r>
    </w:p>
    <w:p>
      <w:pPr>
        <w:numPr>
          <w:ilvl w:val="0"/>
          <w:numId w:val="4"/>
        </w:numPr>
      </w:pPr>
      <w:r>
        <w:t>gweithio gyda phlant a phobl ifanc i’w helpu i ddeall bwlio a beth i’w wneud os mae’n digwydd, yn unol â’u dymuniadau, eu hanghenion a’u datblygiad</w:t>
      </w:r>
    </w:p>
    <w:p>
      <w:pPr>
        <w:numPr>
          <w:ilvl w:val="0"/>
          <w:numId w:val="4"/>
        </w:numPr>
      </w:pPr>
      <w:r>
        <w:t>cefnogi plant a phobl ifanc i ddeall pryd mae unrhyw blentyn, person ifanc neu oedolyn yn ymddwyn yn amhriodol tuag atyn nhw, yn unol â’u dymuniadau, eu hanghenion a’u datblygiad</w:t>
      </w:r>
    </w:p>
    <w:p>
      <w:pPr>
        <w:numPr>
          <w:ilvl w:val="0"/>
          <w:numId w:val="4"/>
        </w:numPr>
      </w:pPr>
      <w:r>
        <w:t>gweithio gyda plant a / neu bobl ifanc, pobl allweddol ac eraill i herio arferion allai arwain at niwed neu gamdriniaeth, yn unol â’u dymuniadau, eu hanghenion a’u datblygiad</w:t>
      </w:r>
    </w:p>
    <w:p>
      <w:pPr>
        <w:numPr>
          <w:ilvl w:val="0"/>
          <w:numId w:val="4"/>
        </w:numPr>
      </w:pPr>
      <w:r>
        <w:t>gweithio gyda phlant a / neu bobl ifanc ac eraill i gwyno neu leisio pryder,  yn unol â’u dymuniadau, eu hanghenion a’u datblygiad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anghenion diogelwch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arwyddion</w:t>
      </w:r>
    </w:p>
    <w:p>
      <w:pPr>
        <w:numPr>
          <w:ilvl w:val="0"/>
          <w:numId w:val="5"/>
        </w:numPr>
      </w:pPr>
      <w:r>
        <w:t> o bryder ynghylch diogelwch plant a phobl ifanc</w:t>
      </w:r>
    </w:p>
    <w:p>
      <w:pPr>
        <w:numPr>
          <w:ilvl w:val="0"/>
          <w:numId w:val="5"/>
        </w:numPr>
      </w:pPr>
      <w:r>
        <w:t>sut i sylwi ar gyflwr corfforol ac ymddygiad plant a phobl ifanc mewn ffordd sy’n sensitif i’r unigolyn a’r sefyllfa</w:t>
      </w:r>
    </w:p>
    <w:p>
      <w:pPr>
        <w:numPr>
          <w:ilvl w:val="0"/>
          <w:numId w:val="5"/>
        </w:numPr>
      </w:pPr>
      <w:r>
        <w:t>sut i wahaniaethu rhwng </w:t>
      </w:r>
    </w:p>
    <w:p>
      <w:pPr>
        <w:numPr>
          <w:ilvl w:val="0"/>
          <w:numId w:val="5"/>
        </w:numPr>
      </w:pPr>
      <w:r>
        <w:t>arwyddion</w:t>
      </w:r>
    </w:p>
    <w:p>
      <w:pPr>
        <w:numPr>
          <w:ilvl w:val="0"/>
          <w:numId w:val="5"/>
        </w:numPr>
      </w:pPr>
      <w:r>
        <w:t> uniongyrchol a welsoch drosoch chi eich hun sy’n codi </w:t>
      </w:r>
    </w:p>
    <w:p>
      <w:pPr>
        <w:numPr>
          <w:ilvl w:val="0"/>
          <w:numId w:val="5"/>
        </w:numPr>
      </w:pPr>
      <w:r>
        <w:t>pryderon</w:t>
      </w:r>
    </w:p>
    <w:p>
      <w:pPr>
        <w:numPr>
          <w:ilvl w:val="0"/>
          <w:numId w:val="5"/>
        </w:numPr>
      </w:pPr>
      <w:r>
        <w:t>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, a gwybodaeth a barnau eraill, a pham ei bod hi’n bwysig gwneud hyn mewn unrhyw adroddiad</w:t>
      </w:r>
    </w:p>
    <w:p>
      <w:pPr>
        <w:numPr>
          <w:ilvl w:val="0"/>
          <w:numId w:val="5"/>
        </w:numPr>
      </w:pPr>
      <w:r>
        <w:t>sut mae </w:t>
      </w:r>
    </w:p>
    <w:p>
      <w:pPr>
        <w:numPr>
          <w:ilvl w:val="0"/>
          <w:numId w:val="5"/>
        </w:numPr>
      </w:pPr>
      <w:r>
        <w:t>pryderon</w:t>
      </w:r>
    </w:p>
    <w:p>
      <w:pPr>
        <w:numPr>
          <w:ilvl w:val="0"/>
          <w:numId w:val="5"/>
        </w:numPr>
      </w:pPr>
      <w:r>
        <w:t>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 yn effeithio ar blant a phobl ifanc</w:t>
      </w:r>
    </w:p>
    <w:p>
      <w:pPr>
        <w:numPr>
          <w:ilvl w:val="0"/>
          <w:numId w:val="5"/>
        </w:numPr>
      </w:pPr>
      <w:r>
        <w:t>sut i ymateb pan fod plant a phobl ifanc yn </w:t>
      </w:r>
    </w:p>
    <w:p>
      <w:pPr>
        <w:numPr>
          <w:ilvl w:val="0"/>
          <w:numId w:val="5"/>
        </w:numPr>
      </w:pPr>
      <w:r>
        <w:t>datgelu</w:t>
      </w:r>
    </w:p>
    <w:p>
      <w:pPr>
        <w:numPr>
          <w:ilvl w:val="0"/>
          <w:numId w:val="5"/>
        </w:numPr>
      </w:pPr>
      <w:r>
        <w:t> rhywbeth sy’n codi </w:t>
      </w:r>
    </w:p>
    <w:p>
      <w:pPr>
        <w:numPr>
          <w:ilvl w:val="0"/>
          <w:numId w:val="5"/>
        </w:numPr>
      </w:pPr>
      <w:r>
        <w:t>pryderon</w:t>
      </w:r>
    </w:p>
    <w:p>
      <w:pPr>
        <w:numPr>
          <w:ilvl w:val="0"/>
          <w:numId w:val="5"/>
        </w:numPr>
      </w:pPr>
      <w:r>
        <w:t>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pam ei bod hi’n bwysig ei gwneud hi’n glir i blant a / neu pobl ifanc fod yn rhaid dweud wrth rhywun arall os ydyn nhw yn </w:t>
      </w:r>
    </w:p>
    <w:p>
      <w:pPr>
        <w:numPr>
          <w:ilvl w:val="0"/>
          <w:numId w:val="5"/>
        </w:numPr>
      </w:pPr>
      <w:r>
        <w:t>datgelu</w:t>
      </w:r>
    </w:p>
    <w:p>
      <w:pPr>
        <w:numPr>
          <w:ilvl w:val="0"/>
          <w:numId w:val="5"/>
        </w:numPr>
      </w:pPr>
      <w:r>
        <w:t> rhywbeth sy’n codi </w:t>
      </w:r>
    </w:p>
    <w:p>
      <w:pPr>
        <w:numPr>
          <w:ilvl w:val="0"/>
          <w:numId w:val="5"/>
        </w:numPr>
      </w:pPr>
      <w:r>
        <w:t>pryderon am ddiogelwch</w:t>
      </w:r>
    </w:p>
    <w:p>
      <w:pPr>
        <w:numPr>
          <w:ilvl w:val="0"/>
          <w:numId w:val="5"/>
        </w:numPr>
      </w:pPr>
      <w:r>
        <w:t>yr angen i roi sicrwydd a chefnogaeth i blant a / neu bobl ifanc a sut i wneud hyn</w:t>
      </w:r>
    </w:p>
    <w:p>
      <w:pPr>
        <w:numPr>
          <w:ilvl w:val="0"/>
          <w:numId w:val="5"/>
        </w:numPr>
      </w:pPr>
      <w:r>
        <w:t>pam ei bod hi’n hanfodol cyfathrebu ar gyflymder y plentyn / person ifanc, ac i beidio â rhoi pwysan arnyn nhw na’u harwain i ddatgelu mwy nag y mae arnyn nhw eisiau ei wneud.</w:t>
      </w:r>
    </w:p>
    <w:p>
      <w:pPr>
        <w:numPr>
          <w:ilvl w:val="0"/>
          <w:numId w:val="5"/>
        </w:numPr>
      </w:pPr>
      <w:r>
        <w:t>pam ei bod hi’n bwysig bod yn ymwybodol o </w:t>
      </w:r>
    </w:p>
    <w:p>
      <w:pPr>
        <w:numPr>
          <w:ilvl w:val="0"/>
          <w:numId w:val="5"/>
        </w:numPr>
      </w:pPr>
      <w:r>
        <w:t>bryderon</w:t>
      </w:r>
    </w:p>
    <w:p>
      <w:pPr>
        <w:numPr>
          <w:ilvl w:val="0"/>
          <w:numId w:val="5"/>
        </w:numPr>
      </w:pPr>
      <w:r>
        <w:t>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 ac i leisio unrhyw bryderon o’r fath</w:t>
      </w:r>
    </w:p>
    <w:p>
      <w:pPr>
        <w:numPr>
          <w:ilvl w:val="0"/>
          <w:numId w:val="5"/>
        </w:numPr>
      </w:pPr>
      <w:r>
        <w:t>yr hyn sy’n angenrheidiol o dan deddfwriaeth yn ymwneud â gwarchod plant, diogelu a dyletswydd gofal a’r prosesau adrodd perthnasol</w:t>
      </w:r>
    </w:p>
    <w:p>
      <w:pPr>
        <w:numPr>
          <w:ilvl w:val="0"/>
          <w:numId w:val="5"/>
        </w:numPr>
      </w:pPr>
      <w:r>
        <w:t>y polisïau a’r </w:t>
      </w:r>
    </w:p>
    <w:p>
      <w:pPr>
        <w:numPr>
          <w:ilvl w:val="0"/>
          <w:numId w:val="5"/>
        </w:numPr>
      </w:pPr>
      <w:r>
        <w:t>gweithdrefnau rheolaethol a sefydliadol</w:t>
      </w:r>
    </w:p>
    <w:p>
      <w:pPr>
        <w:numPr>
          <w:ilvl w:val="0"/>
          <w:numId w:val="5"/>
        </w:numPr>
      </w:pPr>
      <w:r>
        <w:t> wrth adrodd ynghylch </w:t>
      </w:r>
    </w:p>
    <w:p>
      <w:pPr>
        <w:numPr>
          <w:ilvl w:val="0"/>
          <w:numId w:val="5"/>
        </w:numPr>
      </w:pPr>
      <w:r>
        <w:t>pryderon diogelwch</w:t>
      </w:r>
    </w:p>
    <w:p>
      <w:pPr>
        <w:numPr>
          <w:ilvl w:val="0"/>
          <w:numId w:val="5"/>
        </w:numPr>
      </w:pPr>
      <w:r>
        <w:t> a / neu wrth </w:t>
      </w:r>
    </w:p>
    <w:p>
      <w:pPr>
        <w:numPr>
          <w:ilvl w:val="0"/>
          <w:numId w:val="5"/>
        </w:numPr>
      </w:pPr>
      <w:r>
        <w:t>ddatgelu</w:t>
      </w:r>
    </w:p>
    <w:p>
      <w:pPr>
        <w:numPr>
          <w:ilvl w:val="0"/>
          <w:numId w:val="5"/>
        </w:numPr>
      </w:pPr>
      <w:r>
        <w:t> hynny</w:t>
      </w:r>
    </w:p>
    <w:p>
      <w:pPr>
        <w:numPr>
          <w:ilvl w:val="0"/>
          <w:numId w:val="5"/>
        </w:numPr>
      </w:pPr>
      <w:r>
        <w:t>sut i ysgrifennu adroddiad cryno, eglur a ffeithiol sy’n nodi tystiolaeth, yn unol ag amserlen y sefydliad, a sut mae cael cefnogaeth i wneud hyn</w:t>
      </w:r>
    </w:p>
    <w:p>
      <w:pPr>
        <w:numPr>
          <w:ilvl w:val="0"/>
          <w:numId w:val="5"/>
        </w:numPr>
      </w:pPr>
      <w:r>
        <w:t>trefniadau cwyno a phryd mae’r rhain yn berthnasol</w:t>
      </w:r>
    </w:p>
    <w:p>
      <w:pPr>
        <w:numPr>
          <w:ilvl w:val="0"/>
          <w:numId w:val="5"/>
        </w:numPr>
      </w:pPr>
      <w:r>
        <w:t>hawl yr unigolyn i godi a / neu </w:t>
      </w:r>
    </w:p>
    <w:p>
      <w:pPr>
        <w:numPr>
          <w:ilvl w:val="0"/>
          <w:numId w:val="5"/>
        </w:numPr>
      </w:pPr>
      <w:r>
        <w:t>ddatgelu pryderon</w:t>
      </w:r>
    </w:p>
    <w:p>
      <w:pPr>
        <w:numPr>
          <w:ilvl w:val="0"/>
          <w:numId w:val="5"/>
        </w:numPr>
      </w:pPr>
      <w:r>
        <w:t>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 mewn ffyrdd eraill</w:t>
      </w:r>
    </w:p>
    <w:p>
      <w:pPr>
        <w:numPr>
          <w:ilvl w:val="0"/>
          <w:numId w:val="5"/>
        </w:numPr>
      </w:pPr>
      <w:r>
        <w:t>pwysigrwydd deall pam y gall rhai plant a phobl ifanc fod yn fwy agored i gael eu cam-drin</w:t>
      </w:r>
    </w:p>
    <w:p>
      <w:pPr>
        <w:numPr>
          <w:ilvl w:val="0"/>
          <w:numId w:val="5"/>
        </w:numPr>
      </w:pPr>
      <w:r>
        <w:t>swyddogaeth y person dynodedig mewn perthynas a’r gweithdrefnau adrodd a sut i gysylltu â nhw</w:t>
      </w:r>
    </w:p>
    <w:p>
      <w:pPr>
        <w:numPr>
          <w:ilvl w:val="0"/>
          <w:numId w:val="5"/>
        </w:numPr>
      </w:pPr>
      <w:r>
        <w:t>swyddogaeth asiantaethau yn darparu cymorth a chefnogaeth</w:t>
      </w:r>
    </w:p>
    <w:p>
      <w:pPr>
        <w:numPr>
          <w:ilvl w:val="0"/>
          <w:numId w:val="5"/>
        </w:numPr>
      </w:pPr>
      <w:r>
        <w:t>cyfrinachedd mewn perthynas â rhannu gwybodaeth yn electronig, yn ysgrifenedig neu ar lafar</w:t>
      </w:r>
    </w:p>
    <w:p>
      <w:pPr>
        <w:numPr>
          <w:ilvl w:val="0"/>
          <w:numId w:val="5"/>
        </w:numPr>
      </w:pPr>
      <w:r>
        <w:t>ffyrdd o gadw golwg ar y mathau o weithgarwch, ymddygiad a sefyllfaoedd a all arwain at niwed neu gam-drin</w:t>
      </w:r>
    </w:p>
    <w:p>
      <w:pPr>
        <w:numPr>
          <w:ilvl w:val="0"/>
          <w:numId w:val="5"/>
        </w:numPr>
      </w:pPr>
      <w:r>
        <w:t>y mathau o newid mawr yn ymddygiad, pryd a gwedd, a iechyd corfforol neu emosiynol plant a / neu bobl ifanc</w:t>
      </w:r>
    </w:p>
    <w:p>
      <w:pPr>
        <w:numPr>
          <w:ilvl w:val="0"/>
          <w:numId w:val="5"/>
        </w:numPr>
      </w:pPr>
      <w:r>
        <w:t>y trefniadau ynghylch adrodd am bryderon ynghylch </w:t>
      </w:r>
    </w:p>
    <w:p>
      <w:pPr>
        <w:numPr>
          <w:ilvl w:val="0"/>
          <w:numId w:val="5"/>
        </w:numPr>
      </w:pPr>
      <w:r>
        <w:t>diogelwch</w:t>
      </w:r>
    </w:p>
    <w:p>
      <w:pPr>
        <w:numPr>
          <w:ilvl w:val="0"/>
          <w:numId w:val="5"/>
        </w:numPr>
      </w:pPr>
      <w:r>
        <w:t> plant a / neu bobl ifanc ac unrhyw weithgarwch, ymddygiad neu sefyllfa allai arwain at niwed neu gam-drin</w:t>
      </w:r>
    </w:p>
    <w:p>
      <w:pPr>
        <w:numPr>
          <w:ilvl w:val="0"/>
          <w:numId w:val="5"/>
        </w:numPr>
      </w:pPr>
      <w:r>
        <w:t>os oes niwed neu gam-drin yn cael ei ddatgelu neu ei amau, yna sut all hynny effeithio arnoch chi a phobl eraill a sut i gael goruchwyliaeth a chefnogaeth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plant a phobl ifanc i gadw eu hunain yn ddiogel</w:t>
      </w:r>
    </w:p>
    <w:p>
      <w:pPr>
        <w:numPr>
          <w:ilvl w:val="0"/>
          <w:numId w:val="6"/>
        </w:numPr>
      </w:pPr>
      <w:r>
        <w:t>sut i hyrwyddo ymwybyddiaeth y plant a / neu’r bobl ifanc o ddiogelwch personol yn unol â’u dymuniadau, eu hanghenion a’u datblygiad</w:t>
      </w:r>
    </w:p>
    <w:p>
      <w:pPr>
        <w:numPr>
          <w:ilvl w:val="0"/>
          <w:numId w:val="6"/>
        </w:numPr>
      </w:pPr>
      <w:r>
        <w:t>ffyrdd o hwyluso ymwybyddiaeth plant a phobl ifanc o’r peryglon sydd ynghlwm â </w:t>
      </w:r>
    </w:p>
    <w:p>
      <w:pPr>
        <w:numPr>
          <w:ilvl w:val="0"/>
          <w:numId w:val="6"/>
        </w:numPr>
      </w:pPr>
      <w:r>
        <w:t>chyfathrebu electronig</w:t>
      </w:r>
    </w:p>
    <w:p>
      <w:pPr>
        <w:numPr>
          <w:ilvl w:val="0"/>
          <w:numId w:val="6"/>
        </w:numPr>
      </w:pPr>
      <w:r>
        <w:t> yn unol â’u dymuniadau, eu hanghenion a’u datblygiad</w:t>
      </w:r>
    </w:p>
    <w:p>
      <w:pPr>
        <w:numPr>
          <w:ilvl w:val="0"/>
          <w:numId w:val="6"/>
        </w:numPr>
      </w:pPr>
      <w:r>
        <w:t>ffyrdd o weithio gyda phlant a phobl ifanc i’w helpu i ddeall bwlio a beth i’w wneud os mae’n digwydd, yn unol â’u dymuniadau, eu hanghenion a’u datblygiad</w:t>
      </w:r>
    </w:p>
    <w:p>
      <w:pPr>
        <w:numPr>
          <w:ilvl w:val="0"/>
          <w:numId w:val="6"/>
        </w:numPr>
      </w:pPr>
      <w:r>
        <w:t>sut i gefnogi plant a phobl ifanc i ddeall pryd mae unrhyw blentyn, person ifanc neu oedolyn yn ymddwyn yn amhriodol tuag atyn nhw, yn unol â’u dymuniadau, eu hanghenion a’u datblygiad</w:t>
      </w:r>
    </w:p>
    <w:p>
      <w:pPr>
        <w:numPr>
          <w:ilvl w:val="0"/>
          <w:numId w:val="6"/>
        </w:numPr>
      </w:pPr>
      <w:r>
        <w:t>ffyrdd o herio arferion allai arwain at niwed neu gamdriniaeth, yn unol â dymuniadau, a anghenion a datblygiad y plentyn a / neu’r person ifanc</w:t>
      </w:r>
    </w:p>
    <w:p>
      <w:pPr>
        <w:numPr>
          <w:ilvl w:val="0"/>
          <w:numId w:val="6"/>
        </w:numPr>
      </w:pPr>
      <w:r>
        <w:t>sut i gefnogi plant a / neu bobl ifanc ac eraill i gwyno neu leisio pryder,  yn unol â’u dymuniadau, eu hanghenion a’u datblygiad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​Arwyddion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ymddygiad</w:t>
      </w:r>
    </w:p>
    <w:p>
      <w:pPr/>
      <w:r>
        <w:rPr>
          <w:lang w:val="en-GB"/>
        </w:rPr>
        <w:t>Pryderon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/>
      <w:r>
        <w:rPr>
          <w:lang w:val="en-GB"/>
        </w:rPr>
        <w:t>Cyfathrebu electronig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negesau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rhwydweithio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gemau ar-lein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e-byst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ffonau symudol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we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Arwyddion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ymddygiad</w:t>
      </w:r>
    </w:p>
    <w:p>
      <w:pPr/>
      <w:r>
        <w:rPr>
          <w:lang w:val="en-GB"/>
        </w:rPr>
        <w:t>Pryderon diogelwch</w:t>
      </w:r>
    </w:p>
    <w:p>
      <w:pPr/>
      <w:r>
        <w:rPr>
          <w:lang w:val="en-GB"/>
        </w:rPr>
        <w:t xml:space="preserve"> (KU2)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/>
      <w:r>
        <w:rPr>
          <w:lang w:val="en-GB"/>
        </w:rPr>
        <w:t>Datgeliad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llawn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rhannol</w:t>
      </w:r>
    </w:p>
    <w:p>
      <w:pPr/>
      <w:r>
        <w:rPr>
          <w:lang w:val="en-GB"/>
        </w:rPr>
        <w:t>Gweithdrefnau a pholisïau sefydliadol a rheolaethol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deddfwriaeth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codau ymddwyn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safonau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fframweithiau a chanllawiau yn berthnasol i’ch gwaith</w:t>
      </w:r>
    </w:p>
    <w:p>
      <w:pPr/>
      <w:r>
        <w:rPr>
          <w:lang w:val="en-GB"/>
        </w:rPr>
        <w:t>Cyfathrebu electronig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negesau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rhwydweithio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gemau ar-lein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e-byst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ffonau symudol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we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yn hynny o beth fe ddylid eu hystyried yn eu cyfanrwydd.  Maen nhw'n disgrifio yr hyn sy'n unigryw am chwarae a gwaith chwarae, ac yn rhoi sylw i waith chwarae yng ngoleuni gweithio gyda phlant a phobl ifanc.  Mae'r safonau yn seiliedig ar yr adnabyddiaeth y bydd modd i blant a phobl ifanc ddatblygu'n well os cawn nhw'r dewis ehangaf posib o gyfleoedd chware a mannau i chwarae ynddyn nhw.</w:t>
      </w:r>
    </w:p>
    <w:p>
      <w:pPr>
        <w:numPr>
          <w:ilvl w:val="0"/>
          <w:numId w:val="7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7"/>
        </w:numPr>
      </w:pPr>
      <w:r>
        <w:t>Mae chwarae yn broses wirfoddol, bersonol ac yn cael ei wneud er ei fwyn ei hun.  Hynny ydy, mae plant a phobl ifanc yn penderfynu ac yn siapio sut a pham maen nhw'n chwarae, drwy ddilyn eu cyneddfau, eu syniadau a'u diddordebau eu hunain, yn eu ffordd eu hunain ac am eu rhesymau eu hunain.</w:t>
      </w:r>
    </w:p>
    <w:p>
      <w:pPr>
        <w:numPr>
          <w:ilvl w:val="0"/>
          <w:numId w:val="7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7"/>
        </w:numPr>
      </w:pPr>
      <w:r>
        <w:t>Gyda gweithwyr chwarae, y broses chwarae sy'n cael blaenoriaeth ac mae gweithwyr chwarae yn gweithredu fel eiriolwyr chwarae wrth ymwneud ag agweddau sy'n edrych ar bethau drwy lygaid oedolion.</w:t>
      </w:r>
    </w:p>
    <w:p>
      <w:pPr>
        <w:numPr>
          <w:ilvl w:val="0"/>
          <w:numId w:val="7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7"/>
        </w:numPr>
      </w:pPr>
      <w:r>
        <w:t>Mae ymateb gweithiwr chwarae i'r ffordd mae plant a phobl ifanc yn chwarae yn seiliedig ar ddealltwriaeth gadarn a chyfoes o'r broses chwarae, ac adlewyrchu ar ei brofiadau ei hun.</w:t>
      </w:r>
    </w:p>
    <w:p>
      <w:pPr>
        <w:numPr>
          <w:ilvl w:val="0"/>
          <w:numId w:val="7"/>
        </w:numPr>
      </w:pPr>
      <w:r>
        <w:t>Mae gweithwyr chwarae yn adnabod eu heffaith eu hunain ar y lle chwarae ac hefyd yr effaith mae chwarae'r plant a'r bobl ifanc yn ei gael ar y gweithiwr chwarae.</w:t>
      </w:r>
    </w:p>
    <w:p>
      <w:pPr>
        <w:numPr>
          <w:ilvl w:val="0"/>
          <w:numId w:val="7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ar gyfer Proffesiwn Gwaith Chwarae y Deyrnas Gyfunol gan y Grŵp Craffu. Roedd y grŵp hwn yn gweithredu fel canolwr onest oedd yn goruchwylio'r ymgynghoriadau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Pobl allweddol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Fe all hyn gynnwys staff; rydych chi’n gweithio gyda nhw, yn gyfrifol amdanyn nhw, cyflogedig a / neu wirfoddol, neu fyfyrwyr a  / neu weithwyr dan hyfforddiant; gweithwyr proffesiynol eraill, gweithwyr cefnogi a staff asiantaethau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Pryderon ynghylch diogelwch; plant a phobl ifanc;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058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70E5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E4DD8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514AA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9E3D9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4C934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A21AB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5456bc969d4bd8" /><Relationship Type="http://schemas.openxmlformats.org/officeDocument/2006/relationships/numbering" Target="/word/numbering.xml" Id="Recb0fc33af1f4701" /><Relationship Type="http://schemas.openxmlformats.org/officeDocument/2006/relationships/settings" Target="/word/settings.xml" Id="R67de0d34c4fb4154" /><Relationship Type="http://schemas.openxmlformats.org/officeDocument/2006/relationships/image" Target="/word/media/2514c3f5-ce8b-4860-b458-602683049592.png" Id="R8d1d7f8739ff4002" /></Relationships>
</file>