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f9ecf4528a4f6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SKAPW58</w:t>
            </w:r>
            <w:r>
              <w:rPr>
                <w:b/>
              </w:rPr>
              <w:br/>
            </w:r>
            <w:r>
              <w:rPr>
                <w:b/>
              </w:rPr>
              <w:t>Darparu bwyd a diod yn y lleoliad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2625d2f89240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wnelo'r safon hon â sut mae bwyd a diod yn effeithio ar allu plant a phobl ifanc i chwarae. Mae’n rhoi sylw hefyd i’r bwydydd a’r diodydd hynny sy’n aml yn cael eu hosgoi oherwydd gofynion diet a diwylliannol penodol.  </w:t>
      </w:r>
    </w:p>
    <w:p>
      <w:pPr/>
      <w:r>
        <w:rPr>
          <w:lang w:val="en-GB"/>
        </w:rPr>
        <w:t>Prif ganlyniad y safon hon ydy:</w:t>
      </w:r>
    </w:p>
    <w:p>
      <w:pPr>
        <w:numPr>
          <w:ilvl w:val="0"/>
          <w:numId w:val="1"/>
        </w:numPr>
      </w:pPr>
      <w:r>
        <w:t>cyfrannu at ddarparu bwyd a diod yn y lleoliad gwaith chwarae.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gwaith chwarae ond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​Cyfrannu at ddarparu bwyd a diod yn y lleoliad gwaith chwarae</w:t>
      </w:r>
    </w:p>
    <w:p>
      <w:pPr>
        <w:numPr>
          <w:ilvl w:val="0"/>
          <w:numId w:val="2"/>
        </w:numPr>
      </w:pPr>
      <w:r>
        <w:t>sefydlu a chofnodi anghenion diet penodol plant a phobl ifanc</w:t>
      </w:r>
    </w:p>
    <w:p>
      <w:pPr>
        <w:numPr>
          <w:ilvl w:val="0"/>
          <w:numId w:val="2"/>
        </w:numPr>
      </w:pPr>
      <w:r>
        <w:t>adnabod anghenion diwylliannol plant a phobl ifanc</w:t>
      </w:r>
    </w:p>
    <w:p>
      <w:pPr>
        <w:numPr>
          <w:ilvl w:val="0"/>
          <w:numId w:val="2"/>
        </w:numPr>
      </w:pPr>
      <w:r>
        <w:t>cyfrannu at gynnig amrywiaeth o fwydydd a diodydd iach a maethlon fel bod modd i blant a phobl ifanc ddewis beth a phryd maen nhw’n ei fwyta ac yfed, yn unol â pholisïau a gweithdrefnau’ch sefydliad</w:t>
      </w:r>
    </w:p>
    <w:p>
      <w:pPr>
        <w:numPr>
          <w:ilvl w:val="0"/>
          <w:numId w:val="2"/>
        </w:numPr>
      </w:pPr>
      <w:r>
        <w:t>cynnwys plant a phobl ifanc yn y broses o baratoi, gweini a thacluso, os mai dyna eu dymuniad</w:t>
      </w:r>
    </w:p>
    <w:p>
      <w:pPr>
        <w:numPr>
          <w:ilvl w:val="0"/>
          <w:numId w:val="2"/>
        </w:numPr>
      </w:pPr>
      <w:r>
        <w:t>sicrhau y caiff bwyd ei storio a’i baratoi yn unol â gofynion y sefydliad a’r gyfraith</w:t>
      </w:r>
    </w:p>
    <w:p>
      <w:pPr>
        <w:numPr>
          <w:ilvl w:val="0"/>
          <w:numId w:val="2"/>
        </w:numPr>
      </w:pPr>
      <w:r>
        <w:t>helpu unrhyw blentyn neu berson ifanc allai fod angen eich cymorth gyda bwyd a diod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​Cyfrannu at ddarparu bwyd a diod yn y lleoliad gwaith chwarae</w:t>
      </w:r>
    </w:p>
    <w:p>
      <w:pPr>
        <w:numPr>
          <w:ilvl w:val="0"/>
          <w:numId w:val="3"/>
        </w:numPr>
      </w:pPr>
      <w:r>
        <w:t>yr Egwyddorion Gwaith Chwarae sy’n rhan o fframwaith moesegol a phroffesiynol gwaith chwarae a sut mae modd cymhwyso pob un o’r egwyddorion at eich gwaith chi</w:t>
      </w:r>
    </w:p>
    <w:p>
      <w:pPr>
        <w:numPr>
          <w:ilvl w:val="0"/>
          <w:numId w:val="3"/>
        </w:numPr>
      </w:pPr>
      <w:r>
        <w:t>pwysigrwydd sefydlu a chofnodi anghenion diet penodol plant a phobl ifanc.</w:t>
      </w:r>
    </w:p>
    <w:p>
      <w:pPr>
        <w:numPr>
          <w:ilvl w:val="0"/>
          <w:numId w:val="3"/>
        </w:numPr>
      </w:pPr>
      <w:r>
        <w:t>sut i adnabod anghenion diwylliannol plant a phobl ifanc</w:t>
      </w:r>
    </w:p>
    <w:p>
      <w:pPr>
        <w:numPr>
          <w:ilvl w:val="0"/>
          <w:numId w:val="3"/>
        </w:numPr>
      </w:pPr>
      <w:r>
        <w:t>bwyd a diod gaiff yn aml eu hosgoi oherwydd anghenion diwylliannol a diet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y berthynas rhwng maeth a datblygiad plant a phobl ifanc</w:t>
      </w:r>
    </w:p>
    <w:p>
      <w:pPr>
        <w:numPr>
          <w:ilvl w:val="0"/>
          <w:numId w:val="4"/>
        </w:numPr>
      </w:pPr>
      <w:r>
        <w:t>sut mae bwyd a diod maethlon yn effeithio ar allu plant a phobl ifanc i chwarae</w:t>
      </w:r>
    </w:p>
    <w:p>
      <w:pPr>
        <w:numPr>
          <w:ilvl w:val="0"/>
          <w:numId w:val="4"/>
        </w:numPr>
      </w:pPr>
      <w:r>
        <w:t>sut a phryd i gynnwys plant a phobl ifanc yn y broses o ddewis, paratoi, gweini a thacluso, a pham y gall hyn fod yn bwysig</w:t>
      </w:r>
    </w:p>
    <w:p>
      <w:pPr>
        <w:numPr>
          <w:ilvl w:val="0"/>
          <w:numId w:val="4"/>
        </w:numPr>
      </w:pPr>
      <w:r>
        <w:t>sut mae modd defnyddio bwyd fel adnodd chwarae a’r materion sy’n berthnasol i hyn</w:t>
      </w:r>
    </w:p>
    <w:p>
      <w:pPr>
        <w:numPr>
          <w:ilvl w:val="0"/>
          <w:numId w:val="4"/>
        </w:numPr>
      </w:pPr>
      <w:r>
        <w:t>polisïau’ch sefydliad o ran darparu bwyd a diod iach a maethlon</w:t>
      </w:r>
    </w:p>
    <w:p>
      <w:pPr>
        <w:numPr>
          <w:ilvl w:val="0"/>
          <w:numId w:val="4"/>
        </w:numPr>
      </w:pPr>
      <w:r>
        <w:t>gofynion cyfreithiol sylfaenol o ran storio, paratoi a gweini bwyd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y math o gefnogaeth y gall rhai plant a phobl ifanc fod arnyn nhw ei hangen gyda bwyd a diod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5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5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5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5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5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5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5"/>
        </w:numPr>
      </w:pPr>
      <w:r>
        <w:t>Mae gweithwyr chwarae yn adnabod yr effaith maen nhw’n ei chael ar y lle chwarae a hefyd yr effaith mae chwarae'r plant a'r bobl ifanc yn ei gael ar y gweithiwr chwarae</w:t>
      </w:r>
    </w:p>
    <w:p>
      <w:pPr>
        <w:numPr>
          <w:ilvl w:val="0"/>
          <w:numId w:val="5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faterol,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bwyd a diod; iach a maethlon; plant a phobl ifanc; lleoliad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1B70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37485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74F2B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7AECE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A455B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b9aedab00304dd5" /><Relationship Type="http://schemas.openxmlformats.org/officeDocument/2006/relationships/numbering" Target="/word/numbering.xml" Id="Re6f15701d1084fd4" /><Relationship Type="http://schemas.openxmlformats.org/officeDocument/2006/relationships/settings" Target="/word/settings.xml" Id="R1627f67bb9444b2f" /><Relationship Type="http://schemas.openxmlformats.org/officeDocument/2006/relationships/image" Target="/word/media/a9fe6264-9bd1-4811-a7d1-5a61dc62143e.png" Id="R362625d2f89240e8" /></Relationships>
</file>