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a5753aa7b8424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SKAPW60</w:t>
            </w:r>
            <w:r>
              <w:rPr>
                <w:b/>
              </w:rPr>
              <w:br/>
            </w:r>
            <w:r>
              <w:rPr>
                <w:b/>
              </w:rPr>
              <w:t>Cefnogi plant a phobl ifanc pan maen nhw’n teithio y tu allan i’r lleoliad gwaith chwarae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140312a46dc46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​Mae’r safon hon yn amlinellu’r gefnogaeth sydd ei hangen i alluogi plant a phobl ifanc i deithio y tu allan i’r lleoliad gwaith chwarae. Mae hefyd yn ymwneud â’r materion cyffredinol y dylid eu hystyried wrth gynllunio trefniadau teithio.</w:t>
      </w:r>
    </w:p>
    <w:p>
      <w:pPr/>
      <w:r>
        <w:rPr>
          <w:lang w:val="en-GB"/>
        </w:rPr>
        <w:t>Prif ddeilliannau’r safon hon ydy:</w:t>
      </w:r>
    </w:p>
    <w:p>
      <w:pPr>
        <w:numPr>
          <w:ilvl w:val="0"/>
          <w:numId w:val="1"/>
        </w:numPr>
      </w:pPr>
      <w:r>
        <w:t>Sicrhau fod plant a phobl ifanc yn cyrraedd, teithio ac yn gadael yn ddiogel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 gofalu am iechyd a diogelwch plant pan maen nhw’n teithio y tu allan i’r lleoliad gwaith chwarae yn ddyletswydd bwysig iawn sydd gan lawer o weithwyr chwarae. Mae’r safon ar gyfer staff nad ydyn nhw’n llwyr gyfrifol am y lleoliad gwaith chwarae ond sy’n gwneud cyfraniad allweddol i gefnogi chwarae.</w:t>
      </w:r>
    </w:p>
    <w:p>
      <w:pPr/>
      <w:r>
        <w:rPr>
          <w:lang w:val="en-GB"/>
        </w:rPr>
        <w:t>*Mae’r safon hon yn ategu’r Egwyddorion Gwaith Chwarae. Mae angen i weithwyr chwarae fod yn gyfarwydd â’r rhain, a lle bo’n bosib, eu defnyddio wrth eu gwaith ac wrth adlewyrchu.   *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Sicrhau fod plant a phobl ifanc yn cyrraedd, teithio ac yn gadael yn ddiogel</w:t>
      </w:r>
    </w:p>
    <w:p>
      <w:pPr>
        <w:numPr>
          <w:ilvl w:val="0"/>
          <w:numId w:val="2"/>
        </w:numPr>
      </w:pPr>
      <w:r>
        <w:t>casglu </w:t>
      </w:r>
    </w:p>
    <w:p>
      <w:pPr>
        <w:numPr>
          <w:ilvl w:val="0"/>
          <w:numId w:val="2"/>
        </w:numPr>
      </w:pPr>
      <w:r>
        <w:t>gwybodaeth</w:t>
      </w:r>
    </w:p>
    <w:p>
      <w:pPr>
        <w:numPr>
          <w:ilvl w:val="0"/>
          <w:numId w:val="2"/>
        </w:numPr>
      </w:pPr>
      <w:r>
        <w:t> am y plant a’r bobl ifanc</w:t>
      </w:r>
    </w:p>
    <w:p>
      <w:pPr>
        <w:numPr>
          <w:ilvl w:val="0"/>
          <w:numId w:val="2"/>
        </w:numPr>
      </w:pPr>
      <w:r>
        <w:t>sôn wrth </w:t>
      </w:r>
    </w:p>
    <w:p>
      <w:pPr>
        <w:numPr>
          <w:ilvl w:val="0"/>
          <w:numId w:val="2"/>
        </w:numPr>
      </w:pPr>
      <w:r>
        <w:t>eraill</w:t>
      </w:r>
    </w:p>
    <w:p>
      <w:pPr>
        <w:numPr>
          <w:ilvl w:val="0"/>
          <w:numId w:val="2"/>
        </w:numPr>
      </w:pPr>
      <w:r>
        <w:t> am y trefniadau cyrraedd a gadael</w:t>
      </w:r>
    </w:p>
    <w:p>
      <w:pPr>
        <w:numPr>
          <w:ilvl w:val="0"/>
          <w:numId w:val="2"/>
        </w:numPr>
      </w:pPr>
      <w:r>
        <w:t>gwirio fod gennych chi ganiatâd y rhieni a bod gan y plentyn bopeth sydd ei angen ar gyfer y daith</w:t>
      </w:r>
    </w:p>
    <w:p>
      <w:pPr>
        <w:numPr>
          <w:ilvl w:val="0"/>
          <w:numId w:val="2"/>
        </w:numPr>
      </w:pPr>
      <w:r>
        <w:t>cyfarch a chroesawu’r plant, y bobl ifanc ac </w:t>
      </w:r>
    </w:p>
    <w:p>
      <w:pPr>
        <w:numPr>
          <w:ilvl w:val="0"/>
          <w:numId w:val="2"/>
        </w:numPr>
      </w:pPr>
      <w:r>
        <w:t>eraill</w:t>
      </w:r>
    </w:p>
    <w:p>
      <w:pPr>
        <w:numPr>
          <w:ilvl w:val="0"/>
          <w:numId w:val="2"/>
        </w:numPr>
      </w:pPr>
      <w:r>
        <w:t>ymateb i unrhyw </w:t>
      </w:r>
    </w:p>
    <w:p>
      <w:pPr>
        <w:numPr>
          <w:ilvl w:val="0"/>
          <w:numId w:val="2"/>
        </w:numPr>
      </w:pPr>
      <w:r>
        <w:t>faterion</w:t>
      </w:r>
    </w:p>
    <w:p>
      <w:pPr>
        <w:numPr>
          <w:ilvl w:val="0"/>
          <w:numId w:val="2"/>
        </w:numPr>
      </w:pPr>
      <w:r>
        <w:t> allai godi allai effeithio ar y teithio</w:t>
      </w:r>
    </w:p>
    <w:p>
      <w:pPr>
        <w:numPr>
          <w:ilvl w:val="0"/>
          <w:numId w:val="2"/>
        </w:numPr>
      </w:pPr>
      <w:r>
        <w:t>gwirio fod y ffordd y byddwch yn ei dilyn a’r </w:t>
      </w:r>
    </w:p>
    <w:p>
      <w:pPr>
        <w:numPr>
          <w:ilvl w:val="0"/>
          <w:numId w:val="2"/>
        </w:numPr>
      </w:pPr>
      <w:r>
        <w:t>ffurf o drafnidiaeth</w:t>
      </w:r>
    </w:p>
    <w:p>
      <w:pPr>
        <w:numPr>
          <w:ilvl w:val="0"/>
          <w:numId w:val="2"/>
        </w:numPr>
      </w:pPr>
      <w:r>
        <w:t> yn addas ar gyfer rhoi taith ddiogel a diddan i blant a phobl ifanc</w:t>
      </w:r>
    </w:p>
    <w:p>
      <w:pPr>
        <w:numPr>
          <w:ilvl w:val="0"/>
          <w:numId w:val="2"/>
        </w:numPr>
      </w:pPr>
      <w:r>
        <w:t>rhoi gwybod i blant, pobl ifanc ac </w:t>
      </w:r>
    </w:p>
    <w:p>
      <w:pPr>
        <w:numPr>
          <w:ilvl w:val="0"/>
          <w:numId w:val="2"/>
        </w:numPr>
      </w:pPr>
      <w:r>
        <w:t>eraill</w:t>
      </w:r>
    </w:p>
    <w:p>
      <w:pPr>
        <w:numPr>
          <w:ilvl w:val="0"/>
          <w:numId w:val="2"/>
        </w:numPr>
      </w:pPr>
      <w:r>
        <w:t> lle fyddwch chi’n mynd, sut fyddwch chi’n cyrraedd yno a’r </w:t>
      </w:r>
    </w:p>
    <w:p>
      <w:pPr>
        <w:numPr>
          <w:ilvl w:val="0"/>
          <w:numId w:val="2"/>
        </w:numPr>
      </w:pPr>
      <w:r>
        <w:t>math o drafnidiaeth</w:t>
      </w:r>
    </w:p>
    <w:p>
      <w:pPr>
        <w:numPr>
          <w:ilvl w:val="0"/>
          <w:numId w:val="2"/>
        </w:numPr>
      </w:pPr>
      <w:r>
        <w:t>cytuno gyda’r plant a’r bobl ifanc ynglŷn â sut i gadw eu hunain a’u heiddo yn ddiogel wrth deithio</w:t>
      </w:r>
    </w:p>
    <w:p>
      <w:pPr>
        <w:numPr>
          <w:ilvl w:val="0"/>
          <w:numId w:val="2"/>
        </w:numPr>
      </w:pPr>
      <w:r>
        <w:t>ystyried anghenion plant a phobl ifanc a chynnig help pan fo angen</w:t>
      </w:r>
    </w:p>
    <w:p>
      <w:pPr>
        <w:numPr>
          <w:ilvl w:val="0"/>
          <w:numId w:val="2"/>
        </w:numPr>
      </w:pPr>
      <w:r>
        <w:t>dilyn polisïau a gweithdrefnau cyfreithiol a sefydliadol i wirio fod pob plentyn a pherson ifanc sydd i fod ar y trip yn bresennol cyn, yn ystod ac ar ôl y daith.  </w:t>
      </w:r>
    </w:p>
    <w:p>
      <w:pPr>
        <w:numPr>
          <w:ilvl w:val="0"/>
          <w:numId w:val="2"/>
        </w:numPr>
      </w:pPr>
      <w:r>
        <w:t>rhoi amser ar gyfer ymlonyddu a gadael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Sicrhau bod plant a phobl ifanc yn cyrraedd, teithio ac yn gadael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yn ddiogel</w:t>
      </w:r>
    </w:p>
    <w:p>
      <w:pPr>
        <w:numPr>
          <w:ilvl w:val="0"/>
          <w:numId w:val="3"/>
        </w:numPr>
      </w:pPr>
      <w:r>
        <w:t>yr Egwyddorion Gwaith Chwarae sy’n rhan o fframwaith proffesiynol a moesegol gwaith chwarae a sut mae modd cymhwyso pob un o’r egwyddorion i’ch gwaith chi</w:t>
      </w:r>
    </w:p>
    <w:p>
      <w:pPr>
        <w:numPr>
          <w:ilvl w:val="0"/>
          <w:numId w:val="3"/>
        </w:numPr>
      </w:pPr>
      <w:r>
        <w:t>y mathau o </w:t>
      </w:r>
    </w:p>
    <w:p>
      <w:pPr>
        <w:numPr>
          <w:ilvl w:val="0"/>
          <w:numId w:val="3"/>
        </w:numPr>
      </w:pPr>
      <w:r>
        <w:t>wybodaeth</w:t>
      </w:r>
    </w:p>
    <w:p>
      <w:pPr>
        <w:numPr>
          <w:ilvl w:val="0"/>
          <w:numId w:val="3"/>
        </w:numPr>
      </w:pPr>
      <w:r>
        <w:t> sydd ei hangen ynglŷn â’r plant a’r bobl ifanc</w:t>
      </w:r>
    </w:p>
    <w:p>
      <w:pPr>
        <w:numPr>
          <w:ilvl w:val="0"/>
          <w:numId w:val="3"/>
        </w:numPr>
      </w:pPr>
      <w:r>
        <w:t>sut a phryd i sôn wrth </w:t>
      </w:r>
    </w:p>
    <w:p>
      <w:pPr>
        <w:numPr>
          <w:ilvl w:val="0"/>
          <w:numId w:val="3"/>
        </w:numPr>
      </w:pPr>
      <w:r>
        <w:t>eraill</w:t>
      </w:r>
    </w:p>
    <w:p>
      <w:pPr>
        <w:numPr>
          <w:ilvl w:val="0"/>
          <w:numId w:val="3"/>
        </w:numPr>
      </w:pPr>
      <w:r>
        <w:t> am y trefniadau cyrraedd a gadael, a phwysigrwydd gwneud hyn</w:t>
      </w:r>
    </w:p>
    <w:p>
      <w:pPr>
        <w:numPr>
          <w:ilvl w:val="0"/>
          <w:numId w:val="3"/>
        </w:numPr>
      </w:pPr>
      <w:r>
        <w:t>pam ei bod hi’n bwysig cael caniatâd rhieni</w:t>
      </w:r>
    </w:p>
    <w:p>
      <w:pPr>
        <w:numPr>
          <w:ilvl w:val="0"/>
          <w:numId w:val="3"/>
        </w:numPr>
      </w:pPr>
      <w:r>
        <w:t>y ffactorau sydd ynghlwm â phenderfynu beth sydd angen i’r plant ddod gyda nhw ar y daith</w:t>
      </w:r>
    </w:p>
    <w:p>
      <w:pPr>
        <w:numPr>
          <w:ilvl w:val="0"/>
          <w:numId w:val="3"/>
        </w:numPr>
      </w:pPr>
      <w:r>
        <w:t>ffyrdd o gyfarch a chroesawu’r plant, y bobl ifanc ac </w:t>
      </w:r>
    </w:p>
    <w:p>
      <w:pPr>
        <w:numPr>
          <w:ilvl w:val="0"/>
          <w:numId w:val="3"/>
        </w:numPr>
      </w:pPr>
      <w:r>
        <w:t>eraill</w:t>
      </w:r>
    </w:p>
    <w:p>
      <w:pPr>
        <w:numPr>
          <w:ilvl w:val="0"/>
          <w:numId w:val="3"/>
        </w:numPr>
      </w:pPr>
      <w:r>
        <w:t>y mathau o </w:t>
      </w:r>
    </w:p>
    <w:p>
      <w:pPr>
        <w:numPr>
          <w:ilvl w:val="0"/>
          <w:numId w:val="3"/>
        </w:numPr>
      </w:pPr>
      <w:r>
        <w:t>faterion</w:t>
      </w:r>
    </w:p>
    <w:p>
      <w:pPr>
        <w:numPr>
          <w:ilvl w:val="0"/>
          <w:numId w:val="3"/>
        </w:numPr>
      </w:pPr>
      <w:r>
        <w:t> allai godi ynghylch teithio, a sut i ymateb</w:t>
      </w:r>
    </w:p>
    <w:p>
      <w:pPr>
        <w:numPr>
          <w:ilvl w:val="0"/>
          <w:numId w:val="3"/>
        </w:numPr>
      </w:pPr>
      <w:r>
        <w:t>pam ei bod hi’n bwysig rhoi gwybod i’r plant, y bobl ifanc ac i </w:t>
      </w:r>
    </w:p>
    <w:p>
      <w:pPr>
        <w:numPr>
          <w:ilvl w:val="0"/>
          <w:numId w:val="3"/>
        </w:numPr>
      </w:pPr>
      <w:r>
        <w:t>eraill</w:t>
      </w:r>
    </w:p>
    <w:p>
      <w:pPr>
        <w:numPr>
          <w:ilvl w:val="0"/>
          <w:numId w:val="3"/>
        </w:numPr>
      </w:pPr>
      <w:r>
        <w:t> lle rydych chi’n mynd, sut fyddwch chi’n mynd yno a’r </w:t>
      </w:r>
    </w:p>
    <w:p>
      <w:pPr>
        <w:numPr>
          <w:ilvl w:val="0"/>
          <w:numId w:val="3"/>
        </w:numPr>
      </w:pPr>
      <w:r>
        <w:t>math o  drafnidiaeth</w:t>
      </w:r>
    </w:p>
    <w:p>
      <w:pPr>
        <w:numPr>
          <w:ilvl w:val="0"/>
          <w:numId w:val="3"/>
        </w:numPr>
      </w:pPr>
      <w:r>
        <w:t> fyddwch chi’n mynd arni</w:t>
      </w:r>
    </w:p>
    <w:p>
      <w:pPr>
        <w:numPr>
          <w:ilvl w:val="0"/>
          <w:numId w:val="3"/>
        </w:numPr>
      </w:pPr>
      <w:r>
        <w:t>sut a pham mae angen i chi wirio fod y </w:t>
      </w:r>
    </w:p>
    <w:p>
      <w:pPr>
        <w:numPr>
          <w:ilvl w:val="0"/>
          <w:numId w:val="3"/>
        </w:numPr>
      </w:pPr>
      <w:r>
        <w:t>math o drafnidiaeth</w:t>
      </w:r>
    </w:p>
    <w:p>
      <w:pPr>
        <w:numPr>
          <w:ilvl w:val="0"/>
          <w:numId w:val="3"/>
        </w:numPr>
      </w:pPr>
      <w:r>
        <w:t> a’r ffordd yn addas ac yn ddiogel ar gyfer rhoi taith ddiogel a diddan i blant a phobl ifanc</w:t>
      </w:r>
    </w:p>
    <w:p>
      <w:pPr>
        <w:numPr>
          <w:ilvl w:val="0"/>
          <w:numId w:val="3"/>
        </w:numPr>
      </w:pPr>
      <w:r>
        <w:t>sut a pham bod angen cytuno ar ffyrdd gyda’r plant a’r bobl ifanc o gadw eu hunain a’u heiddo yn ddiogel wrth deithio</w:t>
      </w:r>
    </w:p>
    <w:p>
      <w:pPr>
        <w:numPr>
          <w:ilvl w:val="0"/>
          <w:numId w:val="3"/>
        </w:numPr>
      </w:pPr>
      <w:r>
        <w:t>y math o </w:t>
      </w:r>
    </w:p>
    <w:p>
      <w:pPr>
        <w:numPr>
          <w:ilvl w:val="0"/>
          <w:numId w:val="3"/>
        </w:numPr>
      </w:pPr>
      <w:r>
        <w:t>help</w:t>
      </w:r>
    </w:p>
    <w:p>
      <w:pPr>
        <w:numPr>
          <w:ilvl w:val="0"/>
          <w:numId w:val="3"/>
        </w:numPr>
      </w:pPr>
      <w:r>
        <w:t> sydd ei angen ar blant a phobl ifanc wrth iddyn nhw deithio</w:t>
      </w:r>
    </w:p>
    <w:p>
      <w:pPr>
        <w:numPr>
          <w:ilvl w:val="0"/>
          <w:numId w:val="3"/>
        </w:numPr>
      </w:pPr>
      <w:r>
        <w:t>polisïau a gweithdrefnau cyfreithiol a sefydliadol i’w dilyn cyn, yn ystod ac ar ôl y teithio</w:t>
      </w:r>
    </w:p>
    <w:p>
      <w:pPr>
        <w:numPr>
          <w:ilvl w:val="0"/>
          <w:numId w:val="3"/>
        </w:numPr>
      </w:pPr>
      <w:r>
        <w:t>pwysigrwydd ymlonyddu a faint o amser a ddylid ei roi i hyn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personol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manylion cyswllt mewn argyfwng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meddygol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anghenion ychwanegol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caniatâd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cydsyniad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trefniadau cyrraedd a/neu gyfyngiadau casglu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rhieni a / neu ofalwyr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staff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ymwelwyr eraill</w:t>
      </w:r>
    </w:p>
    <w:p>
      <w:pPr/>
      <w:r>
        <w:rPr>
          <w:lang w:val="en-GB"/>
        </w:rPr>
        <w:t>Materion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(o leiaf 4 allan o 9)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salwch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damweiniau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mecanyddol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plant neu bobl ifanc ar goll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colli eiddo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tywydd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gorfod newid y ffordd yn annisgwyl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ymddygiad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problemau cyfathrebu</w:t>
      </w:r>
    </w:p>
    <w:p>
      <w:pPr/>
      <w:r>
        <w:rPr>
          <w:lang w:val="en-GB"/>
        </w:rPr>
        <w:t>Ffyrdd o deithio</w:t>
      </w:r>
    </w:p>
    <w:p>
      <w:pPr/>
      <w:r>
        <w:rPr>
          <w:lang w:val="en-GB"/>
        </w:rPr>
        <w:t xml:space="preserve"> (PC6 &amp; PC7)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cerdded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trafnidiaeth gyhoeddus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trafnidiaeth breifat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personol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manylion cyswllt mewn argyfwng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meddygol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anghenion ychwanegol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caniatâd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cydsyniad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trefniadau cyrraedd a/neu gyfyngiadau casglu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rhieni a / neu ofalwyr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staff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ymwelwyr eraill</w:t>
      </w:r>
    </w:p>
    <w:p>
      <w:pPr/>
      <w:r>
        <w:rPr>
          <w:lang w:val="en-GB"/>
        </w:rPr>
        <w:t>Materion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salwch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damweiniau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mecanyddol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plant neu bobl ifanc ar goll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colli eiddo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tywydd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gorfod newid y ffordd yn annisgwyl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ymddygiad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problemau cyfathrebu</w:t>
      </w:r>
    </w:p>
    <w:p>
      <w:pPr/>
      <w:r>
        <w:rPr>
          <w:lang w:val="en-GB"/>
        </w:rPr>
        <w:t>Ffyrdd o deithio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cerdded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trafnidiaeth gyhoeddus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trafnidiaeth breifat</w:t>
      </w:r>
    </w:p>
    <w:p>
      <w:pPr/>
      <w:r>
        <w:rPr>
          <w:lang w:val="en-GB"/>
        </w:rPr>
        <w:t>Help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emosiynol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corfforol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ymddygiad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meddygol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cyfathrebu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Gweithwyr Chwarae oedd yn rhan o ysgrifennu'r safon hon, law yn llaw â SkillsActive, wedi cytuno i fabwysiadu'r canlynol fel y gwerthoedd fydd yn berthnasol i bawb sy'n gweithio yn y sector gwaith chwarae.</w:t>
      </w:r>
    </w:p>
    <w:p>
      <w:pPr/>
      <w:r>
        <w:rPr>
          <w:lang w:val="en-GB"/>
        </w:rPr>
        <w:t>Egwyddorion Gwaith Chwarae</w:t>
      </w:r>
    </w:p>
    <w:p>
      <w:pPr/>
      <w:r>
        <w:rPr>
          <w:lang w:val="en-GB"/>
        </w:rPr>
        <w:t>Mae'r Egwyddorion hyn yn sefydlu fframwaith proffesiynol a moesegol ar gyfer gwaith chwarae ac mae angen felly  eu hystyried yn eu cyfanrwydd.  Maen nhw'n disgrifio’r hyn sy'n unigryw am chwarae a gwaith chwarae, ac yn rhoi sylw i weithio gyda phlant a phobl ifanc o safbwynt gwaith chwarae. Mae'r safonau yn seiliedig ar y gydnabyddiaeth y bydd modd i blant a phobl ifanc ddatblygu'n well os cawn nhw'r dewis ehangaf posib o gyfleoedd chware a mannau i chwarae ynddyn nhw.</w:t>
      </w:r>
    </w:p>
    <w:p>
      <w:pPr>
        <w:numPr>
          <w:ilvl w:val="0"/>
          <w:numId w:val="4"/>
        </w:numPr>
      </w:pPr>
      <w:r>
        <w:t>Mae angen i bob plentyn a pherson ifanc chwarae. Mae chwarae yn rhywbeth greddfol a chynhenid. Mae chwarae yn anghenraid biolegol, seicolegol a chymdeithasol, ac mae'n hanfodol i les a datblygiad pobl a chymunedau.</w:t>
      </w:r>
    </w:p>
    <w:p>
      <w:pPr>
        <w:numPr>
          <w:ilvl w:val="0"/>
          <w:numId w:val="4"/>
        </w:numPr>
      </w:pPr>
      <w:r>
        <w:t>Mae chwarae yn broses wirfoddol, bersonol ac yn cael ei wneud er ei fwyn ei hun.  Hynny ydy, mae plant a phobl ifanc yn penderfynu ac yn siapio beth a pham maen nhw'n chwarae, drwy ddilyn eu cyneddfau, eu syniadau a'u diddordebau eu hunain, yn eu ffordd eu hunain ac am eu rhesymau eu hunain.</w:t>
      </w:r>
    </w:p>
    <w:p>
      <w:pPr>
        <w:numPr>
          <w:ilvl w:val="0"/>
          <w:numId w:val="4"/>
        </w:numPr>
      </w:pPr>
      <w:r>
        <w:t>Prif amcan a hanfod gwaith chwarae ydy cefnogi a hwyluso'r broses o chwarae. Dylai hyn ddylanwadu ar ddatblygiad polisïau, strategaethau, hyfforddiant ac addysg yn ymwneud â chwarae.</w:t>
      </w:r>
    </w:p>
    <w:p>
      <w:pPr>
        <w:numPr>
          <w:ilvl w:val="0"/>
          <w:numId w:val="4"/>
        </w:numPr>
      </w:pPr>
      <w:r>
        <w:t>Y broses chwarae sydd bwysicaf i weithwyr chwarae, ac maen nhw’n eiriol dros chwarae wrth ymwneud â sefyllfaoedd sy'n edrych ar bethau drwy lygaid oedolion.</w:t>
      </w:r>
    </w:p>
    <w:p>
      <w:pPr>
        <w:numPr>
          <w:ilvl w:val="0"/>
          <w:numId w:val="4"/>
        </w:numPr>
      </w:pPr>
      <w:r>
        <w:t>Swyddogaeth y gweithiwr chwarae ydy cefnogi pob plentyn a pherson ifanc i greu man lle mae modd iddyn nhw chwarae.</w:t>
      </w:r>
    </w:p>
    <w:p>
      <w:pPr>
        <w:numPr>
          <w:ilvl w:val="0"/>
          <w:numId w:val="4"/>
        </w:numPr>
      </w:pPr>
      <w:r>
        <w:t>Mae ymateb gweithwyr chwarae i'r ffordd mae plant a phobl ifanc yn chwarae yn seiliedig ar ddealltwriaeth gadarn a chyfoes o'r broses chwarae, ac o adlewyrchu ar eu profiadau eu hunain.</w:t>
      </w:r>
    </w:p>
    <w:p>
      <w:pPr>
        <w:numPr>
          <w:ilvl w:val="0"/>
          <w:numId w:val="4"/>
        </w:numPr>
      </w:pPr>
      <w:r>
        <w:t>Mae gweithwyr chwarae yn adnabod yr effaith maen nhw’n ei chael ar y lle chwarae a hefyd yr effaith mae chwarae'r plant a'r bobl ifanc yn ei gael ar y gweithiwr chwarae.</w:t>
      </w:r>
    </w:p>
    <w:p>
      <w:pPr>
        <w:numPr>
          <w:ilvl w:val="0"/>
          <w:numId w:val="4"/>
        </w:numPr>
      </w:pPr>
      <w:r>
        <w:t>Mae gweithwyr chwarae yn dewis ymyrryd mewn ffordd sy'n caniatáu i blant a phobl ifanc ehangu eu chwarae.  Pob tro mae gweithiwr chwarae yn ymyrryd, rhaid iddo gydbwyso'r perygl o wneud hynny gyda'r fantais i les a datblygiad y plant.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Caiff yr Egwyddorion Gwaith Chwarae eu dal mewn ymddiriedaeth gan y Grŵp Craffu ar gyfer Proffesiwn Gwaith Chwarae y Deyrnas Gyfunol. Bu’r Grŵp Craffu yn gweithredu fel canolwr di-duedd ac yn goruchwylio'r broses ymgynghori lle cafodd y safonau eu llunio.</w:t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Lleoliad gwaith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Rhywle lle mae cyfle i blant a phobl ifanc chwarae a lle mae gweithwyr chwarae yn gweithio.</w:t>
      </w:r>
    </w:p>
    <w:p>
      <w:pPr/>
      <w:r>
        <w:rPr>
          <w:lang w:val="en-GB"/>
        </w:rPr>
        <w:t>Man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Man chwarae sy’n cael ei ffurfio gan blant a phobl ifanc. Mae modd iddo fod yn faterol, yn ymwneud â theimladau neu emosiynau, fod yn barhaol, dros dro neu yn ymwneud â’r byd seibr.</w:t>
      </w:r>
    </w:p>
    <w:p>
      <w:pPr/>
      <w:r>
        <w:rPr>
          <w:lang w:val="en-GB"/>
        </w:rPr>
        <w:t>Staff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 bobl rydych chi’n gweithio gyda nhw, y bobl rydych chi’n gyfrifol amdanyn nhw, gweithwyr cyflog neu wirfoddol, myfyrwyr neu o dan hyfforddiant.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SKAPW32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Iechyd, Gofal a Gwasanaethau Cyhoeddus, Lles a Datblygiad Plentyn, Gweithwyr Proffesiynol y meysydd hyn a phobl mewn swyddi technolegol, Gweithwyr Chwaraeon a Ffitrwydd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Chwarae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teithio; y lleoliad gwaith chwarae; gwaith chwarae; trafnidiaeth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FDD8F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B61BEA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D97C91E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4769C4C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677537893f949db" /><Relationship Type="http://schemas.openxmlformats.org/officeDocument/2006/relationships/numbering" Target="/word/numbering.xml" Id="Rda46b2f119ac4a0d" /><Relationship Type="http://schemas.openxmlformats.org/officeDocument/2006/relationships/settings" Target="/word/settings.xml" Id="R6bf353d197f7455f" /><Relationship Type="http://schemas.openxmlformats.org/officeDocument/2006/relationships/image" Target="/word/media/22dabdcc-0b96-48f6-b506-d39bee7240dd.png" Id="R2140312a46dc4638" /></Relationships>
</file>