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93b45f63514db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SKAPW62</w:t>
            </w:r>
            <w:r>
              <w:rPr>
                <w:b/>
              </w:rPr>
              <w:br/>
            </w:r>
            <w:r>
              <w:rPr>
                <w:b/>
              </w:rPr>
              <w:t>Cefnogi chwarae mewn lle hamdden neu adloniant dan do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2624e0c40834e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gweithio mewn lle hamdden neu adloniant o dan do. Fe all y sefydliadau hyn fod o natur wahanol iawn a chynnwys lleoliadau gwaith chwarae dynodedig, canolfannau adloniant teuluol, canolfannau hamdden neu ganolfannau gweithgareddau chwarae dan do. Mae canolfannau chwarae dan do yn amrywio o ran maint a chynnwys, ond bydd pob un yn hwyluso plant a phobl ifanc i chwarae mewn sefyllfaoedd hamdden amrywiol.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helpu gyda’r gwaith o redeg sefydliad adloniant neu hamdden dan do</w:t>
      </w:r>
    </w:p>
    <w:p>
      <w:pPr>
        <w:numPr>
          <w:ilvl w:val="0"/>
          <w:numId w:val="1"/>
        </w:numPr>
      </w:pPr>
      <w:r>
        <w:t>helpu gyda phartïon plant a phobl ifanc a digwyddiadau eraill mewn sefydliad adloniant neu hamdden dan do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gweithwyr chwarae sy’n gweithio’n uniongyrchol gyda phlant a phobl ifanc mewn lleoliad gwaith chwarae ac sy’n gyfrifol yn bennaf am roi cyfleoedd i blant chwarae fel maen nhw’n dewis ac yn dymuno ei wneud. Mae’r safon ar gyfer staff nad ydyn nhw’n llwyr gyfrifol am y lleoliad gwaith chwarae ond sy’n gwneud cyfraniad allweddol i gefnogi chwarae.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adlewyrchu.  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​Helpu gyda’r gwaith o redeg sefydliad adloniant neu hamdden dan do</w:t>
      </w:r>
    </w:p>
    <w:p>
      <w:pPr>
        <w:numPr>
          <w:ilvl w:val="0"/>
          <w:numId w:val="2"/>
        </w:numPr>
      </w:pPr>
      <w:r>
        <w:t>cadarnhau gyda’r rheolwr beth rydych chi i fod i’w wneud a’r hyn rydych chi’n gyfrifol amdano</w:t>
      </w:r>
    </w:p>
    <w:p>
      <w:pPr>
        <w:numPr>
          <w:ilvl w:val="0"/>
          <w:numId w:val="2"/>
        </w:numPr>
      </w:pPr>
      <w:r>
        <w:t>dilyn rhestr wirio’r sefydliad cyn agor ar gyfer y cyhoedd</w:t>
      </w:r>
    </w:p>
    <w:p>
      <w:pPr>
        <w:numPr>
          <w:ilvl w:val="0"/>
          <w:numId w:val="2"/>
        </w:numPr>
      </w:pPr>
      <w:r>
        <w:t>gwneud gwiriadau iechyd, hylendid a diogelwch yn unol â pholisïau a gweithdrefnau cyfreithiol a sefydliadol</w:t>
      </w:r>
    </w:p>
    <w:p>
      <w:pPr>
        <w:numPr>
          <w:ilvl w:val="0"/>
          <w:numId w:val="2"/>
        </w:numPr>
      </w:pPr>
      <w:r>
        <w:t>dilyn polisïau a gweithdrefnau’ch sefydliad i gefnogi ansawdd y gofal cwsmer</w:t>
      </w:r>
    </w:p>
    <w:p>
      <w:pPr>
        <w:numPr>
          <w:ilvl w:val="0"/>
          <w:numId w:val="2"/>
        </w:numPr>
      </w:pPr>
      <w:r>
        <w:t>canfod beth ydy anghenion a dymuniadau’r plant a’r bobl ifanc  fel y medran nhw chwarae fel maen nhw’n dewis ac yn dymuno ei wneud</w:t>
      </w:r>
    </w:p>
    <w:p>
      <w:pPr>
        <w:numPr>
          <w:ilvl w:val="0"/>
          <w:numId w:val="2"/>
        </w:numPr>
      </w:pPr>
      <w:r>
        <w:t>cwrdd ag anghenion a dymuniadau’r plant a’r bobl ifanc</w:t>
      </w:r>
    </w:p>
    <w:p>
      <w:pPr>
        <w:numPr>
          <w:ilvl w:val="0"/>
          <w:numId w:val="2"/>
        </w:numPr>
      </w:pPr>
      <w:r>
        <w:t>ymateb i arwyddion chwarae’r plant a’r bobl ifanc</w:t>
      </w:r>
    </w:p>
    <w:p>
      <w:pPr>
        <w:numPr>
          <w:ilvl w:val="0"/>
          <w:numId w:val="2"/>
        </w:numPr>
      </w:pPr>
      <w:r>
        <w:t>gwerthuso sut rydych chi wedi cwrdd ag anghenion a dymuniadau’r plant a’r bobl ifanc a rhoi adborth i’r rheolwr yn unol â pholisïau a gweithdrefnau’ch sefydliad</w:t>
      </w:r>
    </w:p>
    <w:p>
      <w:pPr>
        <w:numPr>
          <w:ilvl w:val="0"/>
          <w:numId w:val="2"/>
        </w:numPr>
      </w:pPr>
      <w:r>
        <w:t>sicrhau eich bod yn cynnwys plant a phobl ifanc wrth greu ac addasu man chwarae</w:t>
      </w:r>
    </w:p>
    <w:p>
      <w:pPr>
        <w:numPr>
          <w:ilvl w:val="0"/>
          <w:numId w:val="2"/>
        </w:numPr>
      </w:pPr>
      <w:r>
        <w:t>ymdrin ag unrhyw ddamweiniau yn unol â pholisïau a gweithdrefnau cyfreithiol a sefydliadol</w:t>
      </w:r>
    </w:p>
    <w:p>
      <w:pPr>
        <w:numPr>
          <w:ilvl w:val="0"/>
          <w:numId w:val="2"/>
        </w:numPr>
      </w:pPr>
      <w:r>
        <w:t>hysbysu am ddamweiniau a digwyddiadau yn unol â pholisïau a gweithdrefnau cyfreithiol a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Helpu gyda phartïon plant a phobl ifanc a digwyddiadau eraill mewn sefydliad adloniant neu hamdden dan do</w:t>
      </w:r>
    </w:p>
    <w:p>
      <w:pPr>
        <w:numPr>
          <w:ilvl w:val="0"/>
          <w:numId w:val="3"/>
        </w:numPr>
      </w:pPr>
      <w:r>
        <w:t>gwneud gwaith paratoadol cyn y parti neu’r digwyddiad i gwrdd â gofynion y cwsmer a’r sefydliad</w:t>
      </w:r>
    </w:p>
    <w:p>
      <w:pPr>
        <w:numPr>
          <w:ilvl w:val="0"/>
          <w:numId w:val="3"/>
        </w:numPr>
      </w:pPr>
      <w:r>
        <w:t>helpu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i deimlo’n gartrefol yn y parti neu’r digwyddiad</w:t>
      </w:r>
    </w:p>
    <w:p>
      <w:pPr>
        <w:numPr>
          <w:ilvl w:val="0"/>
          <w:numId w:val="3"/>
        </w:numPr>
      </w:pPr>
      <w:r>
        <w:t>ymwneud ag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i geisio sicrhau fod pawb yn cael profiadau da</w:t>
      </w:r>
    </w:p>
    <w:p>
      <w:pPr>
        <w:numPr>
          <w:ilvl w:val="0"/>
          <w:numId w:val="3"/>
        </w:numPr>
      </w:pPr>
      <w:r>
        <w:t>cefnogi’r plant a’r bobl ifanc i chwarae fel maen nhw’n dewis ac yn dymuno ei wneud yn y parti neu’r digwyddiad</w:t>
      </w:r>
    </w:p>
    <w:p>
      <w:pPr>
        <w:numPr>
          <w:ilvl w:val="0"/>
          <w:numId w:val="3"/>
        </w:numPr>
      </w:pPr>
      <w:r>
        <w:t>dilyn polisïau a gweithdrefnau cyfreithiol a sefydliadol o ran iechyd, hylendid a diogelwch</w:t>
      </w:r>
    </w:p>
    <w:p>
      <w:pPr>
        <w:numPr>
          <w:ilvl w:val="0"/>
          <w:numId w:val="3"/>
        </w:numPr>
      </w:pPr>
      <w:r>
        <w:t>cynnal amseriad y parti neu’r digwyddiad i gwrdd â gofynion y cwsmer a’r sefydliad</w:t>
      </w:r>
    </w:p>
    <w:p>
      <w:pPr>
        <w:numPr>
          <w:ilvl w:val="0"/>
          <w:numId w:val="3"/>
        </w:numPr>
      </w:pPr>
      <w:r>
        <w:t>rhoi adborth i’r rheolwr yn unol â pholisïau a gweithdrefnau’ch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​Helpu gyda’r gwaith o redeg sefydliad adloniant neu hamdden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*dan do     *</w:t>
      </w:r>
    </w:p>
    <w:p>
      <w:pPr/>
      <w:r>
        <w:rPr>
          <w:lang w:val="en-GB"/>
        </w:rPr>
        <w:t>           </w:t>
      </w:r>
    </w:p>
    <w:p>
      <w:pPr>
        <w:numPr>
          <w:ilvl w:val="0"/>
          <w:numId w:val="4"/>
        </w:numPr>
      </w:pPr>
      <w:r>
        <w:t>yr Egwyddorion Gwaith Chwarae sy’n rhan o fframwaith proffesiynol a moesegol gwaith chwarae a sut mae modd cymhwyso pob un o’r egwyddorion i’ch gwaith chi</w:t>
      </w:r>
    </w:p>
    <w:p>
      <w:pPr>
        <w:numPr>
          <w:ilvl w:val="0"/>
          <w:numId w:val="4"/>
        </w:numPr>
      </w:pPr>
      <w:r>
        <w:t>pam fod angen i chi gadarnhau gyda’r rheolwr bob dydd beth rydych chi i fod i’w wneud a’r hyn rydych chi’n gyfrifol amdano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3.  pwysigrwydd dilyn rhestr wirio’r sefydliad cyn agor ar gyfer y cyhoedd</w:t>
      </w:r>
    </w:p>
    <w:p>
      <w:pPr>
        <w:numPr>
          <w:ilvl w:val="0"/>
          <w:numId w:val="4"/>
        </w:numPr>
      </w:pPr>
      <w:r>
        <w:t>y polisïau a’r gweithdrefnau cyfreithiol a sefydliadol o ran gwneud gwiriadau iechyd, hylendid a diogelwch</w:t>
      </w:r>
    </w:p>
    <w:p>
      <w:pPr>
        <w:numPr>
          <w:ilvl w:val="0"/>
          <w:numId w:val="4"/>
        </w:numPr>
      </w:pPr>
      <w:r>
        <w:t>sut i gyfathrebu gyda phlant a phobl ifanc mewn ffordd sy’n dangos eich bod yn eu gwerthfawrogi a’u parchu</w:t>
      </w:r>
    </w:p>
    <w:p>
      <w:pPr>
        <w:numPr>
          <w:ilvl w:val="0"/>
          <w:numId w:val="4"/>
        </w:numPr>
      </w:pPr>
      <w:r>
        <w:t>sut i ddarganfod beth ydy anghenion a dymuniadau’r plant a’r bobl ifanc   </w:t>
      </w:r>
    </w:p>
    <w:p>
      <w:pPr>
        <w:numPr>
          <w:ilvl w:val="0"/>
          <w:numId w:val="4"/>
        </w:numPr>
      </w:pPr>
      <w:r>
        <w:t>sut i gwrdd ag anghenion a dymuniadau plant a phobl ifanc</w:t>
      </w:r>
    </w:p>
    <w:p>
      <w:pPr>
        <w:numPr>
          <w:ilvl w:val="0"/>
          <w:numId w:val="4"/>
        </w:numPr>
      </w:pPr>
      <w:r>
        <w:t>beth ydy ystyr chwarae fel mae rhywun yn dewis ac yn dymuno ei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wneud</w:t>
      </w:r>
    </w:p>
    <w:p>
      <w:pPr>
        <w:numPr>
          <w:ilvl w:val="0"/>
          <w:numId w:val="4"/>
        </w:numPr>
      </w:pPr>
      <w:r>
        <w:t>beth ydy arwyddion chwarae</w:t>
      </w:r>
    </w:p>
    <w:p>
      <w:pPr>
        <w:numPr>
          <w:ilvl w:val="0"/>
          <w:numId w:val="4"/>
        </w:numPr>
      </w:pPr>
      <w:r>
        <w:t>pwysigrwydd gwerthuso sut fu i chi gwrdd ag anghenion a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dymuniadau plant a phobl ifanc</w:t>
      </w:r>
    </w:p>
    <w:p>
      <w:pPr>
        <w:numPr>
          <w:ilvl w:val="0"/>
          <w:numId w:val="4"/>
        </w:numPr>
      </w:pPr>
      <w:r>
        <w:t>sut i gefnogi plant a phobl ifanc i greu ac addasu man chwarae</w:t>
      </w:r>
    </w:p>
    <w:p>
      <w:pPr>
        <w:numPr>
          <w:ilvl w:val="0"/>
          <w:numId w:val="4"/>
        </w:numPr>
      </w:pPr>
      <w:r>
        <w:t>sut i derfynu’r sesiwn chwarae yn y sefydliad hamdden neu adloniant</w:t>
      </w:r>
    </w:p>
    <w:p>
      <w:pPr>
        <w:numPr>
          <w:ilvl w:val="0"/>
          <w:numId w:val="4"/>
        </w:numPr>
      </w:pPr>
      <w:r>
        <w:t>y polisïau a’r gweithdrefnau cyfreithiol a sefydliadol o ran rhoi gwybod ynglŷn ag unrhyw ddamweiniau neu ddigwyddiadau.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Helpu gyda phartïon plant a phobl ifanc a digwyddiadau eraill mewn sefydliad adloniant neu hamdden dan do</w:t>
      </w:r>
    </w:p>
    <w:p>
      <w:pPr>
        <w:numPr>
          <w:ilvl w:val="0"/>
          <w:numId w:val="5"/>
        </w:numPr>
      </w:pPr>
      <w:r>
        <w:t>sut i ganfod gofynion y cwsmer a’r sefydliad ar gyfer partïon a digwyddiadau</w:t>
      </w:r>
    </w:p>
    <w:p>
      <w:pPr>
        <w:numPr>
          <w:ilvl w:val="0"/>
          <w:numId w:val="5"/>
        </w:numPr>
      </w:pPr>
      <w:r>
        <w:t>pam ei bod hi’n bwysig helpu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 i deimlo’n gartrefol</w:t>
      </w:r>
    </w:p>
    <w:p>
      <w:pPr>
        <w:numPr>
          <w:ilvl w:val="0"/>
          <w:numId w:val="5"/>
        </w:numPr>
      </w:pPr>
      <w:r>
        <w:t>ffyrdd o ymwneud ag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 i geisio sicrhau fod pawb yn cael profiadau da</w:t>
      </w:r>
    </w:p>
    <w:p>
      <w:pPr>
        <w:numPr>
          <w:ilvl w:val="0"/>
          <w:numId w:val="5"/>
        </w:numPr>
      </w:pPr>
      <w:r>
        <w:t>pwysigrwydd bod plant yn chwarae fel maen nhw’n dewis ac yn dymuno ei wneud drwy gydol y parti neu’r digwyddiad</w:t>
      </w:r>
    </w:p>
    <w:p>
      <w:pPr>
        <w:numPr>
          <w:ilvl w:val="0"/>
          <w:numId w:val="5"/>
        </w:numPr>
      </w:pPr>
      <w:r>
        <w:t>pwysigrwydd amseru yn y parti neu’r digwyddiad</w:t>
      </w:r>
    </w:p>
    <w:p>
      <w:pPr>
        <w:numPr>
          <w:ilvl w:val="0"/>
          <w:numId w:val="5"/>
        </w:numPr>
      </w:pPr>
      <w:r>
        <w:t>sut a phryd i roi adborth i’r rheolwr ynglŷn â’r parti neu’r digwyddiad yn unol â pholisïau a gweithdrefnau’ch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3 allan o 4)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rhieni a / 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gweithwyr proffesiynol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cwsmeriaid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Eraill**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rhieni a / 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gweithwyr proffesiynol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cwsmeriaid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6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6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6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6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6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6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6"/>
        </w:numPr>
      </w:pPr>
      <w:r>
        <w:t>Mae gweithwyr chwarae yn adnabod yr effaith maen nhw’n ei chael ar y lle chwarae a hefyd yr effaith mae chwarae'r plant a'r bobl ifanc yn ei gael ar y gweithiwr chwarae.</w:t>
      </w:r>
    </w:p>
    <w:p>
      <w:pPr>
        <w:numPr>
          <w:ilvl w:val="0"/>
          <w:numId w:val="6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Arwyddion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Ystumiau’r wyneb, iaith neu iaith gorfforol sy’n mynegi awydd y plentyn neu’r person ifanc i chwarae neu i wahodd eraill i chwarae</w:t>
      </w:r>
    </w:p>
    <w:p>
      <w:pPr/>
      <w:r>
        <w:rPr>
          <w:lang w:val="en-GB"/>
        </w:rPr>
        <w:t>Anghenion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hyn sydd ei angen ar blant a phobl ifanc er mwyn gallu chwarae, ond na allan nhw o hyd eu cael am amrywiol resymau; er enghraifft, diffyg mynediad, oedolion gor-amddiffynol, diffyg mannau awyr agored ac ati.</w:t>
      </w:r>
    </w:p>
    <w:p>
      <w:pPr/>
      <w:r>
        <w:rPr>
          <w:lang w:val="en-GB"/>
        </w:rPr>
        <w:t>Dewisiadau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hyn sy’n ennyn diddordeb plant a phobl ifanc a’r hyn maen nhw’n dewis ei chwarae; yn seiliedig ar eu profiadau chwarae blaenorol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faterol, yn ymwneud â theimladau neu emosiynau, fod yn barhaol, dros dro neu yn ymwneud â’r byd seibr.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SKAPW42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hamdden dan do; y sefydliad adloniant; cefnogaeth; chwarae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351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AF61AC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D49B68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115A34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8370C20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CE60B6C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96d72ce6ac9446e" /><Relationship Type="http://schemas.openxmlformats.org/officeDocument/2006/relationships/numbering" Target="/word/numbering.xml" Id="R814511a3c25d40f1" /><Relationship Type="http://schemas.openxmlformats.org/officeDocument/2006/relationships/settings" Target="/word/settings.xml" Id="R56df48b0a1f340ab" /><Relationship Type="http://schemas.openxmlformats.org/officeDocument/2006/relationships/image" Target="/word/media/76c2da03-c686-4d19-ac1e-c7a9fb412102.png" Id="R42624e0c40834e38" /></Relationships>
</file>