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a340396aa44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 meithrin cysylltiadau yn y lleoliad gwaith chwarae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a4c4e852cc43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datblygu a meithrin cysylltiadau gyda phlant, pobl ifanc, rhieni, gofalwyr, grwpiau ac unigolion yn y lleoliad gwaith chwarae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Meithrin cysylltiadau gyda phlant, pobl ifanc ac eraill</w:t>
      </w:r>
    </w:p>
    <w:p>
      <w:pPr>
        <w:numPr>
          <w:ilvl w:val="0"/>
          <w:numId w:val="1"/>
        </w:numPr>
      </w:pPr>
      <w:r>
        <w:t>Meithrin cysylltiadau gyda grwpiau ac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Meithrin cysylltiadau gyda phlant, pobl ifanc ac eraill</w:t>
      </w:r>
    </w:p>
    <w:p>
      <w:pPr>
        <w:numPr>
          <w:ilvl w:val="0"/>
          <w:numId w:val="2"/>
        </w:numPr>
      </w:pPr>
      <w:r>
        <w:t>helpu plant, pobl ifanc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i ddeall fod pawb yn unigolion gwahanol ac amrywiol ac yn gweld pethau mewn ffordd wahanol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 gyda phlant, pobl ifanc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ymateb i gwestiynau, syniadau ac awgrymiadau plant, pobl ifanc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hyrwyddo chwarae a gwaith chwarae 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meithrin cysylltiadau rhwng plant a phobl ifanc yn y lleoliad gwaith chwarae, heb ymyrryd yn uniongyrchol</w:t>
      </w:r>
    </w:p>
    <w:p>
      <w:pPr>
        <w:numPr>
          <w:ilvl w:val="0"/>
          <w:numId w:val="2"/>
        </w:numPr>
      </w:pPr>
      <w:r>
        <w:t>annog plant a phobl ifanc i wneud dewisiadau drostyn nhw eu hunain</w:t>
      </w:r>
    </w:p>
    <w:p>
      <w:pPr>
        <w:numPr>
          <w:ilvl w:val="0"/>
          <w:numId w:val="2"/>
        </w:numPr>
      </w:pPr>
      <w:r>
        <w:t>annog plant a phobl ifanc i gytuno ar y ffyrdd maen nhw’n ymwneud ag eraill</w:t>
      </w:r>
    </w:p>
    <w:p>
      <w:pPr>
        <w:numPr>
          <w:ilvl w:val="0"/>
          <w:numId w:val="2"/>
        </w:numPr>
      </w:pPr>
      <w:r>
        <w:t>cynnwys pobl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ac ystyried eu safbwyntiau ynglŷn â phenderfyniadau a gweithgareddau yn ymwneud â chwarae a gwaith chwarae</w:t>
      </w:r>
    </w:p>
    <w:p>
      <w:pPr>
        <w:numPr>
          <w:ilvl w:val="0"/>
          <w:numId w:val="2"/>
        </w:numPr>
      </w:pPr>
      <w:r>
        <w:t>ymateb i blant a phobl ifanc mae ymddygiad </w:t>
      </w:r>
    </w:p>
    <w:p>
      <w:pPr>
        <w:numPr>
          <w:ilvl w:val="0"/>
          <w:numId w:val="2"/>
        </w:numPr>
      </w:pPr>
      <w:r>
        <w:t>rhywun arall</w:t>
      </w:r>
    </w:p>
    <w:p>
      <w:pPr>
        <w:numPr>
          <w:ilvl w:val="0"/>
          <w:numId w:val="2"/>
        </w:numPr>
      </w:pPr>
      <w:r>
        <w:t> wedi effeithio arnyn nhw</w:t>
      </w:r>
    </w:p>
    <w:p>
      <w:pPr>
        <w:numPr>
          <w:ilvl w:val="0"/>
          <w:numId w:val="2"/>
        </w:numPr>
      </w:pPr>
      <w:r>
        <w:t>helpu plant a phobl ifanc i ymdrin â gwrthdaro drostyn nhw eu hunain, gyda chyn lleied â phosib o ymyrraeth</w:t>
      </w:r>
    </w:p>
    <w:p>
      <w:pPr>
        <w:numPr>
          <w:ilvl w:val="0"/>
          <w:numId w:val="2"/>
        </w:numPr>
      </w:pPr>
      <w:r>
        <w:t>annog a chymryd rhan mewn gwaith adlewyrchu gydag </w:t>
      </w:r>
    </w:p>
    <w:p>
      <w:pPr>
        <w:numPr>
          <w:ilvl w:val="0"/>
          <w:numId w:val="2"/>
        </w:numPr>
      </w:pPr>
      <w: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Meithrin cysylltiadau gyda grwpiau ac unigolion</w:t>
      </w:r>
    </w:p>
    <w:p>
      <w:pPr>
        <w:numPr>
          <w:ilvl w:val="0"/>
          <w:numId w:val="3"/>
        </w:numPr>
      </w:pPr>
      <w:r>
        <w:t>hyrwyddo diben, gwerthoedd a’r gwahanol ffyrdd o ymgymryd â gwaith chwarae, yn unol â pholisïau a gweithdrefnau eich sefydliad, i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cyfathrebu</w:t>
      </w:r>
    </w:p>
    <w:p>
      <w:pPr>
        <w:numPr>
          <w:ilvl w:val="0"/>
          <w:numId w:val="3"/>
        </w:numPr>
      </w:pPr>
      <w:r>
        <w:t> gyda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ymateb i gwestiynau, syniadau ac awgrymiadau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cyfnewid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gyda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 mewn ffyrdd sy’n cwrdd â’u hanghenion ac yn unol â pholisïau a gweithdrefnau eich sefydliad</w:t>
      </w:r>
    </w:p>
    <w:p>
      <w:pPr>
        <w:numPr>
          <w:ilvl w:val="0"/>
          <w:numId w:val="3"/>
        </w:numPr>
      </w:pPr>
      <w:r>
        <w:t>ymateb i faterion, achosion o anghydfod neu bryderon gan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 yn unol â pholisïau a gweithdrefnau eich sefydliad</w:t>
      </w:r>
    </w:p>
    <w:p>
      <w:pPr>
        <w:numPr>
          <w:ilvl w:val="0"/>
          <w:numId w:val="3"/>
        </w:numPr>
      </w:pPr>
      <w:r>
        <w:t>derbyn ac ymateb i adborth gan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 yn unol â pholisïau a gweithdrefnau eich sefydliad  </w:t>
      </w:r>
    </w:p>
    <w:p>
      <w:pPr>
        <w:numPr>
          <w:ilvl w:val="0"/>
          <w:numId w:val="3"/>
        </w:numPr>
      </w:pPr>
      <w:r>
        <w:t>anrhydeddu cytundebau gyda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 a rhoi gwybod iddyn nhw beth sy’n digwydd</w:t>
      </w:r>
    </w:p>
    <w:p>
      <w:pPr>
        <w:numPr>
          <w:ilvl w:val="0"/>
          <w:numId w:val="3"/>
        </w:numPr>
      </w:pPr>
      <w:r>
        <w:t>rhoi gwybod i </w:t>
      </w:r>
    </w:p>
    <w:p>
      <w:pPr>
        <w:numPr>
          <w:ilvl w:val="0"/>
          <w:numId w:val="3"/>
        </w:numPr>
      </w:pPr>
      <w:r>
        <w:t>grwpiau ac unigolion</w:t>
      </w:r>
    </w:p>
    <w:p>
      <w:pPr>
        <w:numPr>
          <w:ilvl w:val="0"/>
          <w:numId w:val="3"/>
        </w:numPr>
      </w:pPr>
      <w:r>
        <w:t> o unrhyw anawsterau mawr neu os bydd hi’n amhosib cyflawni cytundebau</w:t>
      </w:r>
    </w:p>
    <w:p>
      <w:pPr>
        <w:numPr>
          <w:ilvl w:val="0"/>
          <w:numId w:val="3"/>
        </w:numPr>
      </w:pPr>
      <w:r>
        <w:t>trafod cytundebau a chyfaddawdu lle bo angen er mwyn meithrin cysylltiadau gyda </w:t>
      </w:r>
    </w:p>
    <w:p>
      <w:pPr>
        <w:numPr>
          <w:ilvl w:val="0"/>
          <w:numId w:val="3"/>
        </w:numPr>
      </w:pPr>
      <w:r>
        <w:t>grwpiau ac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​Meithrin cysylltiadau gyda phlant, pobl ifanc ac eraill</w:t>
      </w:r>
    </w:p>
    <w:p>
      <w:pPr/>
      <w:r>
        <w:rPr>
          <w:lang w:val="en-GB"/>
        </w:rPr>
        <w:t xml:space="preserve">                                     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yr Egwyddorion Gwaith Chwarae sy’n rhan o fframwaith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proffesiynol a moesegol gwaith chwarae a sut mae modd cymhwyso pob un o’r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Fod pob plentyn a pherson ifanc yn unigryw a gwahanol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hyrwyddo amrywiaeth a chynhwysiant yn eich sefydliad a’ch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Heriau cyfathrebu</w:t>
      </w:r>
    </w:p>
    <w:p>
      <w:pPr/>
      <w:r>
        <w:rPr>
          <w:lang w:val="en-GB"/>
        </w:rPr>
        <w:t xml:space="preserve"> a sut i fynd i’r afael â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</w:t>
      </w:r>
    </w:p>
    <w:p>
      <w:pPr/>
      <w:r>
        <w:rPr>
          <w:lang w:val="en-GB"/>
        </w:rPr>
        <w:t>ffyrdd gwahanol o gyfathrebu</w:t>
      </w:r>
    </w:p>
    <w:p>
      <w:pPr/>
      <w:r>
        <w:rPr>
          <w:lang w:val="en-GB"/>
        </w:rPr>
        <w:t xml:space="preserve"> gyda phlant, pobl ifanc ac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                                                                                         6. Sut i wrando’n astud ac ymateb i gyfathrebu geiriol a di-eiriau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i ymateb i gwestiynau, syniadau ac awgrymiadau plant, pobl ifanc ac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Sut a phryd i rannu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gydag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, gan ystyried ar yr un pryd yr hyn sydd orau i’r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hyrwyddo chwarae a gwaith chwarae i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Sut i helpu plant a phobl ifanc i barchu teimladau a safbwyntiau pobl eraill a sut i hwyluso hyn fel modd o ddatblygu cytundebau ynglŷn â’r ffyrdd maen nhw’n ymwneud â’i gilydd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drafod gweithgareddau a phenderfyniadau gyda phobl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ac ystyried eu </w:t>
      </w:r>
    </w:p>
    <w:p>
      <w:pPr/>
      <w:r>
        <w:rPr>
          <w:lang w:val="en-GB"/>
        </w:rPr>
        <w:t>barn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Fod angen i blant a phobl ifanc benderfynu drostyn nhw eu hunain pwy i chwarae gyda nhw, a sut mae modd i chi hwyluso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mae modd i bresenoldeb oedolion weithiau lesteirio annibyniaeth plant a phobl ifanc a sut maen nhw’n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Ffyrdd o gefnogi plant a phobl ifanc mae ymddygiad rhywun arall wedi effeithio arnyn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Sut i gefnogi plant a phobl ifanc i ymdrin â gwrthdaro drostyn nhw eu hunain a ham bod hyn yn bwysig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Pwysigrwydd annog a chymryd rhan mewn gwaith adlewyrchu gydag eraill a </w:t>
      </w:r>
    </w:p>
    <w:p>
      <w:pPr/>
      <w:r>
        <w:rPr>
          <w:lang w:val="en-GB"/>
        </w:rPr>
        <w:t>ffyrdd</w:t>
      </w:r>
    </w:p>
    <w:p>
      <w:pPr/>
      <w:r>
        <w:rPr>
          <w:lang w:val="en-GB"/>
        </w:rPr>
        <w:t xml:space="preserve"> o wneud hyn</w:t>
      </w:r>
    </w:p>
    <w:p>
      <w:pPr/>
      <w:r>
        <w:rPr>
          <w:lang w:val="en-GB"/>
        </w:rPr>
        <w:t>Meithrin cysylltiadau gyda grwpiau ac unigolion</w:t>
      </w:r>
    </w:p>
    <w:p>
      <w:pPr>
        <w:numPr>
          <w:ilvl w:val="0"/>
          <w:numId w:val="4"/>
        </w:numPr>
      </w:pPr>
      <w:r>
        <w:t>hyrwyddo diben, gwerthoedd a’r gwahanol ffyrdd o ymgymryd â gwaith chwarae, yn unol â pholisïau a gweithdrefnau eich sefydliad, </w:t>
      </w:r>
    </w:p>
    <w:p>
      <w:pPr>
        <w:numPr>
          <w:ilvl w:val="0"/>
          <w:numId w:val="4"/>
        </w:numPr>
      </w:pPr>
      <w:r>
        <w:t>i grwpiau ac unigolion</w:t>
      </w:r>
    </w:p>
    <w:p>
      <w:pPr>
        <w:numPr>
          <w:ilvl w:val="0"/>
          <w:numId w:val="4"/>
        </w:numPr>
      </w:pPr>
      <w:r>
        <w:t>pwysigrwydd anrhydeddu cytundebau gyda </w:t>
      </w:r>
    </w:p>
    <w:p>
      <w:pPr>
        <w:numPr>
          <w:ilvl w:val="0"/>
          <w:numId w:val="4"/>
        </w:numPr>
      </w:pPr>
      <w:r>
        <w:t>grwpiau ac unigolion</w:t>
      </w:r>
    </w:p>
    <w:p>
      <w:pPr>
        <w:numPr>
          <w:ilvl w:val="0"/>
          <w:numId w:val="4"/>
        </w:numPr>
      </w:pPr>
      <w:r>
        <w:t>sut a phryd i hysbysu </w:t>
      </w:r>
    </w:p>
    <w:p>
      <w:pPr>
        <w:numPr>
          <w:ilvl w:val="0"/>
          <w:numId w:val="4"/>
        </w:numPr>
      </w:pPr>
      <w:r>
        <w:t>grwpiau ac unigolion</w:t>
      </w:r>
    </w:p>
    <w:p>
      <w:pPr>
        <w:numPr>
          <w:ilvl w:val="0"/>
          <w:numId w:val="4"/>
        </w:numPr>
      </w:pPr>
      <w:r>
        <w:t> o unrhyw anawsterau mawr neu os bydd hi’n amhosib cyflawni cytundeb</w:t>
      </w:r>
    </w:p>
    <w:p>
      <w:pPr>
        <w:numPr>
          <w:ilvl w:val="0"/>
          <w:numId w:val="4"/>
        </w:numPr>
      </w:pPr>
      <w:r>
        <w:t>sut i drafod, cyfaddawdu a dod i gytundeb gyda </w:t>
      </w:r>
    </w:p>
    <w:p>
      <w:pPr>
        <w:numPr>
          <w:ilvl w:val="0"/>
          <w:numId w:val="4"/>
        </w:numPr>
      </w:pPr>
      <w:r>
        <w:t>grwpiau ac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asiantaethau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effeithiolrwydd cyfathrebu geiriol a di-eiriau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sylwi ar gyfathrebu di-eiriau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rydych chi’n ymateb i gyfathrebu geiriol a di-eiriau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blaenoriaethau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disgwyliadau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agweddau i beryglon posib</w:t>
      </w:r>
    </w:p>
    <w:p>
      <w:pPr/>
      <w:r>
        <w:rPr>
          <w:lang w:val="en-GB"/>
        </w:rPr>
        <w:t>Grwpiau ac unigolion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o’r maes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gan grwpiau cymunedol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o’r gymuned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bobl hynny sy’n draddodiadol wedi ei chael hi’n anodd cymryd rhan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a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profiadau’r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cyfleoedd ar gael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gwerthoedd a gweithdrefnau cytunedig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ffyrdd mae modd cynnwys rhieni a gofalwyr yn y lleoliad gwaith chwarae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Heriau 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diwylliannol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datblygol</w:t>
      </w:r>
    </w:p>
    <w:p>
      <w:pPr/>
      <w:r>
        <w:rPr>
          <w:lang w:val="en-GB"/>
        </w:rPr>
        <w:t>Ffyrdd o gyfathrebu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ieithoedd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ieithoedd anghonfensiynol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di-eiriau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geiriol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asiantaethau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a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profiadau’r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cyfleoedd ar gael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gwerthoedd a gweithdrefnau cytunedig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ffyrdd mae modd cynnwys rhieni a gofalwyr yn y lleoliad gwaith chwarae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blaenoriaethau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disgwyliadau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agweddau i beryglon posib</w:t>
      </w:r>
    </w:p>
    <w:p>
      <w:pPr/>
      <w:r>
        <w:rPr>
          <w:lang w:val="en-GB"/>
        </w:rPr>
        <w:t>Grwpiau ac unigolion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o’r maes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o grwpiau cymunedol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o’r gymuned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bobl hynny sy’n draddodiadol wedi ei chael hi’n anodd cymryd rhan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datblygu a meithrin; cysylltiadau; lleoliad gwaith chwarae; gwaith chwarae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C4D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93C2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A2850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1152D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E270F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ee488dcca041b7" /><Relationship Type="http://schemas.openxmlformats.org/officeDocument/2006/relationships/numbering" Target="/word/numbering.xml" Id="Rdedc857d48d046c1" /><Relationship Type="http://schemas.openxmlformats.org/officeDocument/2006/relationships/settings" Target="/word/settings.xml" Id="R019db0eb08364bab" /><Relationship Type="http://schemas.openxmlformats.org/officeDocument/2006/relationships/image" Target="/word/media/9da3f2ab-f31b-4d91-bdb9-91bf94e8a61d.png" Id="R00a4c4e852cc43ba" /></Relationships>
</file>