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01fd96dc9a44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SKAPW93</w:t>
            </w:r>
            <w:r>
              <w:rPr>
                <w:b/>
              </w:rPr>
              <w:br/>
            </w:r>
            <w:r>
              <w:rPr>
                <w:b/>
              </w:rPr>
              <w:t>Rheoli, datblygu ac adolygu’r ddarpariaeth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e777b33d6940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​Mae a wnelo’r safon hon â chynnal a gwella’r cyfleusterau a’r gwasanaethau rydych yn gyfrifol amdanynt. Rhoddir llawer o bwyslais ar iechyd, diogelwch, asesu risg a rheoli risg. Fodd bynnag, mae’r safon hefyd yn ymdrin â gwella’r cyfleusterau a gwasanaethau rydych yn eu darparu mewn ymateb i anghenion defnyddwyr.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*</w:t>
      </w:r>
    </w:p>
    <w:p>
      <w:pPr/>
      <w:r>
        <w:rPr>
          <w:lang w:val="en-GB"/>
        </w:rPr>
        <w:t>Prif ddeilliannau’r safon hon ydy:</w:t>
      </w:r>
    </w:p>
    <w:p>
      <w:pPr>
        <w:numPr>
          <w:ilvl w:val="0"/>
          <w:numId w:val="1"/>
        </w:numPr>
      </w:pPr>
      <w:r>
        <w:t>monitro gofynion y ddarpariaeth chwarae</w:t>
      </w:r>
    </w:p>
    <w:p>
      <w:pPr>
        <w:numPr>
          <w:ilvl w:val="0"/>
          <w:numId w:val="1"/>
        </w:numPr>
      </w:pPr>
      <w:r>
        <w:t>rheoli risg o fewn y ddarpariaeth chwarae</w:t>
      </w:r>
    </w:p>
    <w:p>
      <w:pPr>
        <w:numPr>
          <w:ilvl w:val="0"/>
          <w:numId w:val="1"/>
        </w:numPr>
      </w:pPr>
      <w:r>
        <w:t>cynnal a gwella cyfleusterau a gwasanaethau i gefnogi’r ddarpariaeth chwarae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safon hon ar gyfer unigolyn sy’n gweithio ym maes gwaith chwarae, ac sy’n rheoli amryw o safleoedd traws-sector; unigolyn sy’n gweithio mewn rôl sy’n cynnwys rheoli nifer o leoliadau gwaith chwarae sydd â’r nod pennaf o ddarparu cyfleoedd i blant a phobl ifanc  chwarae fel maen nhw’n dewis ac yn dymuno ei wneud. Byddant yn gyfrifol am redeg y lleoliadau gwaith chwarae hyn, ac yn gyfrifol am staff niferus a’u lles.</w:t>
      </w:r>
    </w:p>
    <w:p>
      <w:pPr/>
      <w:r>
        <w:rPr>
          <w:lang w:val="en-GB"/>
        </w:rPr>
        <w:t>*Mae’r safon hon yn ategu’r Egwyddorion Gwaith Chwarae. Mae angen i weithwyr chwarae fod yn gyfarwydd â’r rhain, a lle bo’n bosib, eu defnyddio wrth eu gwaith ac wrth fyfyrio.  *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Monitro gofynion y ddarpariaeth chwarae</w:t>
      </w:r>
    </w:p>
    <w:p>
      <w:pPr>
        <w:numPr>
          <w:ilvl w:val="0"/>
          <w:numId w:val="2"/>
        </w:numPr>
      </w:pPr>
      <w:r>
        <w:t>cynnal archwiliadau rheolaidd o’r </w:t>
      </w:r>
    </w:p>
    <w:p>
      <w:pPr>
        <w:numPr>
          <w:ilvl w:val="0"/>
          <w:numId w:val="2"/>
        </w:numPr>
      </w:pPr>
      <w:r>
        <w:t>ddarpariaeth chwarae</w:t>
      </w:r>
    </w:p>
    <w:p>
      <w:pPr>
        <w:numPr>
          <w:ilvl w:val="0"/>
          <w:numId w:val="2"/>
        </w:numPr>
      </w:pPr>
      <w:r>
        <w:t>, yn unol â gofynion cyfreithiol, rheoleiddio a sefydliadol</w:t>
      </w:r>
    </w:p>
    <w:p>
      <w:pPr>
        <w:numPr>
          <w:ilvl w:val="0"/>
          <w:numId w:val="2"/>
        </w:numPr>
      </w:pPr>
      <w:r>
        <w:t>cadw cofnodion yn unol â gofynion cyfreithiol, rheoleiddio a sefydliadol</w:t>
      </w:r>
    </w:p>
    <w:p>
      <w:pPr>
        <w:numPr>
          <w:ilvl w:val="0"/>
          <w:numId w:val="2"/>
        </w:numPr>
      </w:pPr>
      <w:r>
        <w:t>ymgynghori â staff a </w:t>
      </w:r>
    </w:p>
    <w:p>
      <w:pPr>
        <w:numPr>
          <w:ilvl w:val="0"/>
          <w:numId w:val="2"/>
        </w:numPr>
      </w:pPr>
      <w:r>
        <w:t>defnyddwyr</w:t>
      </w:r>
    </w:p>
    <w:p>
      <w:pPr>
        <w:numPr>
          <w:ilvl w:val="0"/>
          <w:numId w:val="2"/>
        </w:numPr>
      </w:pPr>
      <w:r>
        <w:t> y </w:t>
      </w:r>
    </w:p>
    <w:p>
      <w:pPr>
        <w:numPr>
          <w:ilvl w:val="0"/>
          <w:numId w:val="2"/>
        </w:numPr>
      </w:pPr>
      <w:r>
        <w:t>ddarpariaeth chwarae</w:t>
      </w:r>
    </w:p>
    <w:p>
      <w:pPr>
        <w:numPr>
          <w:ilvl w:val="0"/>
          <w:numId w:val="2"/>
        </w:numPr>
      </w:pPr>
      <w:r>
        <w:t> a nodi’r meysydd y byddai’n bosib eu gwella yn eu barn nhw</w:t>
      </w:r>
    </w:p>
    <w:p>
      <w:pPr>
        <w:numPr>
          <w:ilvl w:val="0"/>
          <w:numId w:val="2"/>
        </w:numPr>
      </w:pPr>
      <w:r>
        <w:t>galluogi staff, rhieni, gofalwyr ac asiantaethau allanol i weld y cofnodion yn ôl yr angen, yn unol â pholisïau a gweithdrefnau’r sefydliad</w:t>
      </w:r>
    </w:p>
    <w:p>
      <w:pPr>
        <w:numPr>
          <w:ilvl w:val="0"/>
          <w:numId w:val="2"/>
        </w:numPr>
      </w:pPr>
      <w:r>
        <w:t>rhoi adroddiadau i’ch sefydliad ac asiantaethau allanol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risg o fewn y ddarpariaeth chwarae</w:t>
      </w:r>
    </w:p>
    <w:p>
      <w:pPr>
        <w:numPr>
          <w:ilvl w:val="0"/>
          <w:numId w:val="3"/>
        </w:numPr>
      </w:pPr>
      <w:r>
        <w:t>sefydlu gweithdrefnau ar gyfer rheoli risg i lefel sy’n dderbyniol i’ch sefydliad ac yn unol â gofynion cyfreithiol a rheoleiddio</w:t>
      </w:r>
    </w:p>
    <w:p>
      <w:pPr>
        <w:numPr>
          <w:ilvl w:val="0"/>
          <w:numId w:val="3"/>
        </w:numPr>
      </w:pPr>
      <w:r>
        <w:t>cynnal asesiadau risg-budd o’r </w:t>
      </w:r>
    </w:p>
    <w:p>
      <w:pPr>
        <w:numPr>
          <w:ilvl w:val="0"/>
          <w:numId w:val="3"/>
        </w:numPr>
      </w:pPr>
      <w:r>
        <w:t>ddarpariaeth chwarae</w:t>
      </w:r>
    </w:p>
    <w:p>
      <w:pPr>
        <w:numPr>
          <w:ilvl w:val="0"/>
          <w:numId w:val="3"/>
        </w:numPr>
      </w:pPr>
      <w:r>
        <w:t> yn unol â gofynion cyfreithiol a rheoleiddio</w:t>
      </w:r>
    </w:p>
    <w:p>
      <w:pPr>
        <w:numPr>
          <w:ilvl w:val="0"/>
          <w:numId w:val="3"/>
        </w:numPr>
      </w:pPr>
      <w:r>
        <w:t>gofyn am gyngor gan rywun cymwys os nad ydych yn siŵr sut i leihau’r risgiau a nodwyd</w:t>
      </w:r>
    </w:p>
    <w:p>
      <w:pPr>
        <w:numPr>
          <w:ilvl w:val="0"/>
          <w:numId w:val="3"/>
        </w:numPr>
      </w:pPr>
      <w:r>
        <w:t>sicrhau bod pawb sy’n defnyddio’r </w:t>
      </w:r>
    </w:p>
    <w:p>
      <w:pPr>
        <w:numPr>
          <w:ilvl w:val="0"/>
          <w:numId w:val="3"/>
        </w:numPr>
      </w:pPr>
      <w:r>
        <w:t>ddarpariaeth chwarae</w:t>
      </w:r>
    </w:p>
    <w:p>
      <w:pPr>
        <w:numPr>
          <w:ilvl w:val="0"/>
          <w:numId w:val="3"/>
        </w:numPr>
      </w:pPr>
      <w:r>
        <w:t> yn derbyn gwybodaeth gywir am y peryglon a’r risgiau a’r camau rydych chi wedi eu cymryd i’w rheoli</w:t>
      </w:r>
    </w:p>
    <w:p>
      <w:pPr>
        <w:numPr>
          <w:ilvl w:val="0"/>
          <w:numId w:val="3"/>
        </w:numPr>
      </w:pPr>
      <w:r>
        <w:t>cynnal adolygiadau rheolaidd o’ch gweithdrefnau i asesu a rheoli risgiau yn unol â gofynion cyfreithiol, rheoleiddio a sefydliadol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Cynnal a gwella cyfleusterau a gwasanaethau i gefnogi’r ddarpariaeth chwarae</w:t>
      </w:r>
    </w:p>
    <w:p>
      <w:pPr>
        <w:numPr>
          <w:ilvl w:val="0"/>
          <w:numId w:val="4"/>
        </w:numPr>
      </w:pPr>
      <w:r>
        <w:t>nodi agweddau ar y </w:t>
      </w:r>
    </w:p>
    <w:p>
      <w:pPr>
        <w:numPr>
          <w:ilvl w:val="0"/>
          <w:numId w:val="4"/>
        </w:numPr>
      </w:pPr>
      <w:r>
        <w:t>ddarpariaeth chwarae</w:t>
      </w:r>
    </w:p>
    <w:p>
      <w:pPr>
        <w:numPr>
          <w:ilvl w:val="0"/>
          <w:numId w:val="4"/>
        </w:numPr>
      </w:pPr>
      <w:r>
        <w:t> nad ydyn nhw’n bodloni gofynion cyfreithiol, rheoleiddio a sefydliadol neu ddisgwyliadau eich </w:t>
      </w:r>
    </w:p>
    <w:p>
      <w:pPr>
        <w:numPr>
          <w:ilvl w:val="0"/>
          <w:numId w:val="4"/>
        </w:numPr>
      </w:pPr>
      <w:r>
        <w:t>defnyddwyr</w:t>
      </w:r>
    </w:p>
    <w:p>
      <w:pPr>
        <w:numPr>
          <w:ilvl w:val="0"/>
          <w:numId w:val="4"/>
        </w:numPr>
      </w:pPr>
      <w:r>
        <w:t>ymgynghori â staff a </w:t>
      </w:r>
    </w:p>
    <w:p>
      <w:pPr>
        <w:numPr>
          <w:ilvl w:val="0"/>
          <w:numId w:val="4"/>
        </w:numPr>
      </w:pPr>
      <w:r>
        <w:t>defnyddwyr</w:t>
      </w:r>
    </w:p>
    <w:p>
      <w:pPr>
        <w:numPr>
          <w:ilvl w:val="0"/>
          <w:numId w:val="4"/>
        </w:numPr>
      </w:pPr>
      <w:r>
        <w:t> i nodi cyfleoedd ar gyfer cynnal a gwella</w:t>
      </w:r>
    </w:p>
    <w:p>
      <w:pPr>
        <w:numPr>
          <w:ilvl w:val="0"/>
          <w:numId w:val="4"/>
        </w:numPr>
      </w:pPr>
      <w:r>
        <w:t>cytuno ar gyllideb ac amserlen ar gyfer y gwaith</w:t>
      </w:r>
    </w:p>
    <w:p>
      <w:pPr>
        <w:numPr>
          <w:ilvl w:val="0"/>
          <w:numId w:val="4"/>
        </w:numPr>
      </w:pPr>
      <w:r>
        <w:t>rheoli’r amserlen ar gyfer gwneud gwaith cynnal a gwelliannau i’r </w:t>
      </w:r>
    </w:p>
    <w:p>
      <w:pPr>
        <w:numPr>
          <w:ilvl w:val="0"/>
          <w:numId w:val="4"/>
        </w:numPr>
      </w:pPr>
      <w:r>
        <w:t>ddarpariaeth chwarae</w:t>
      </w:r>
    </w:p>
    <w:p>
      <w:pPr>
        <w:numPr>
          <w:ilvl w:val="0"/>
          <w:numId w:val="4"/>
        </w:numPr>
      </w:pPr>
      <w:r>
        <w:t> yn unol â gweithdrefnau eich sefydliad er mwyn amharu cyn lleied â phosib ar y ddarpariaeth</w:t>
      </w:r>
    </w:p>
    <w:p>
      <w:pPr>
        <w:numPr>
          <w:ilvl w:val="0"/>
          <w:numId w:val="4"/>
        </w:numPr>
      </w:pPr>
      <w:r>
        <w:t>monitro’r gwaith cynnal a gwelliannau er mwyn sicrhau eu bod yn cael eu gwneud yn unol â’r amserlen a’r gyllideb ac y byddant yn bodloni gofynion cyfreithiol, rheoleiddio a sefydliadol</w:t>
      </w:r>
    </w:p>
    <w:p>
      <w:pPr>
        <w:numPr>
          <w:ilvl w:val="0"/>
          <w:numId w:val="4"/>
        </w:numPr>
      </w:pPr>
      <w:r>
        <w:t>rhoi gwybod i’r holl staff a </w:t>
      </w:r>
    </w:p>
    <w:p>
      <w:pPr>
        <w:numPr>
          <w:ilvl w:val="0"/>
          <w:numId w:val="4"/>
        </w:numPr>
      </w:pPr>
      <w:r>
        <w:t>defnyddwyr</w:t>
      </w:r>
    </w:p>
    <w:p>
      <w:pPr>
        <w:numPr>
          <w:ilvl w:val="0"/>
          <w:numId w:val="4"/>
        </w:numPr>
      </w:pPr>
      <w:r>
        <w:t> sut mae’r  gwaith cynnal a’r gwelliannau yn dod yn eu blaen a sôn am unrhyw newidiadau neu oedi</w:t>
      </w:r>
    </w:p>
    <w:p>
      <w:pPr>
        <w:numPr>
          <w:ilvl w:val="0"/>
          <w:numId w:val="4"/>
        </w:numPr>
      </w:pPr>
      <w:r>
        <w:t>cadw cofnodion cywir o’r gweithgareddau cynnal a gwella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Monitro gofynion y ddarpariaeth chwarae</w:t>
      </w:r>
    </w:p>
    <w:p>
      <w:pPr>
        <w:numPr>
          <w:ilvl w:val="0"/>
          <w:numId w:val="5"/>
        </w:numPr>
      </w:pPr>
      <w:r>
        <w:t>yr Egwyddorion Gwaith Chwarae sy’n rhan o fframwaith proffesiynol a moesegol gwaith chwarae a sut mae modd cymhwyso pob un o’r egwyddorion i’ch gwaith chi</w:t>
      </w:r>
    </w:p>
    <w:p>
      <w:pPr>
        <w:numPr>
          <w:ilvl w:val="0"/>
          <w:numId w:val="5"/>
        </w:numPr>
      </w:pPr>
      <w:r>
        <w:t>y gofynion cyfreithiol, rheoleiddio a sefydliadol sy’n gymwys i’ch </w:t>
      </w:r>
    </w:p>
    <w:p>
      <w:pPr>
        <w:numPr>
          <w:ilvl w:val="0"/>
          <w:numId w:val="5"/>
        </w:numPr>
      </w:pPr>
      <w:r>
        <w:t>darpariaeth chwarae</w:t>
      </w:r>
    </w:p>
    <w:p>
      <w:pPr>
        <w:numPr>
          <w:ilvl w:val="0"/>
          <w:numId w:val="5"/>
        </w:numPr>
      </w:pPr>
      <w:r>
        <w:t> a pam eu bod yn bwysig</w:t>
      </w:r>
    </w:p>
    <w:p>
      <w:pPr>
        <w:numPr>
          <w:ilvl w:val="0"/>
          <w:numId w:val="5"/>
        </w:numPr>
      </w:pPr>
      <w:r>
        <w:t>y cofnodion y mae disgwyl i chi eu cadw yn unol â gofynion cyfreithiol, rheoleiddio a sefydliadol a phwy all eu gweld</w:t>
      </w:r>
    </w:p>
    <w:p>
      <w:pPr>
        <w:numPr>
          <w:ilvl w:val="0"/>
          <w:numId w:val="5"/>
        </w:numPr>
      </w:pPr>
      <w:r>
        <w:t>y gofynion cyfreithiol, rheoleiddio a sefydliadol ar gyfer archwilio’r </w:t>
      </w:r>
    </w:p>
    <w:p>
      <w:pPr>
        <w:numPr>
          <w:ilvl w:val="0"/>
          <w:numId w:val="5"/>
        </w:numPr>
      </w:pPr>
      <w:r>
        <w:t>ddarpariaeth chwarae</w:t>
      </w:r>
    </w:p>
    <w:p>
      <w:pPr>
        <w:numPr>
          <w:ilvl w:val="0"/>
          <w:numId w:val="5"/>
        </w:numPr>
      </w:pPr>
      <w:r>
        <w:t> yn rheolaidd a pha mor aml y dylid cynnal archwiliadau</w:t>
      </w:r>
    </w:p>
    <w:p>
      <w:pPr>
        <w:numPr>
          <w:ilvl w:val="0"/>
          <w:numId w:val="5"/>
        </w:numPr>
      </w:pPr>
      <w:r>
        <w:t>gweithdrefnau effeithiol ar gyfer ymgynghori â staff a </w:t>
      </w:r>
    </w:p>
    <w:p>
      <w:pPr>
        <w:numPr>
          <w:ilvl w:val="0"/>
          <w:numId w:val="5"/>
        </w:numPr>
      </w:pPr>
      <w:r>
        <w:t>defnyddwyr</w:t>
      </w:r>
    </w:p>
    <w:p>
      <w:pPr>
        <w:numPr>
          <w:ilvl w:val="0"/>
          <w:numId w:val="5"/>
        </w:numPr>
      </w:pPr>
      <w:r>
        <w:t> eich </w:t>
      </w:r>
    </w:p>
    <w:p>
      <w:pPr>
        <w:numPr>
          <w:ilvl w:val="0"/>
          <w:numId w:val="5"/>
        </w:numPr>
      </w:pPr>
      <w:r>
        <w:t>darpariaeth chwarae</w:t>
      </w:r>
    </w:p>
    <w:p>
      <w:pPr>
        <w:numPr>
          <w:ilvl w:val="0"/>
          <w:numId w:val="5"/>
        </w:numPr>
      </w:pPr>
      <w:r>
        <w:t>pwysigrwydd ymgynghori ac ymwneud â staff a </w:t>
      </w:r>
    </w:p>
    <w:p>
      <w:pPr>
        <w:numPr>
          <w:ilvl w:val="0"/>
          <w:numId w:val="5"/>
        </w:numPr>
      </w:pPr>
      <w:r>
        <w:t>defnyddwyr</w:t>
      </w:r>
    </w:p>
    <w:p>
      <w:pPr>
        <w:numPr>
          <w:ilvl w:val="0"/>
          <w:numId w:val="5"/>
        </w:numPr>
      </w:pPr>
      <w:r>
        <w:t> eich </w:t>
      </w:r>
    </w:p>
    <w:p>
      <w:pPr>
        <w:numPr>
          <w:ilvl w:val="0"/>
          <w:numId w:val="5"/>
        </w:numPr>
      </w:pPr>
      <w:r>
        <w:t>darpariaeth chwarae</w:t>
      </w:r>
    </w:p>
    <w:p>
      <w:pPr>
        <w:numPr>
          <w:ilvl w:val="0"/>
          <w:numId w:val="5"/>
        </w:numPr>
      </w:pPr>
      <w:r>
        <w:t>yr adroddiadau sydd arnoch angen eu llunio ar gyfer eich sefydliad ac asiantaethau allanol a pham eu bod yn bwysig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Rheoli risg o fewn y ddarpariaeth chwarae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t>*8. lefelau derbyniol o risg yn unol â gofynion sefydliadol, cyfreithiol a rheoleiddio ar gyfer y math o beryglon rydych yn debygol o ddod ar eu traws yn eich *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sut i gynnal asesiadau risg-budd ar bob agwedd o’r </w:t>
      </w:r>
    </w:p>
    <w:p>
      <w:pPr/>
      <w:r>
        <w:rPr>
          <w:lang w:val="en-GB"/>
        </w:rPr>
        <w:t>ddarpariaeth chwarae</w:t>
      </w:r>
    </w:p>
    <w:p>
      <w:pPr/>
      <w:r>
        <w:rPr>
          <w:lang w:val="en-GB"/>
        </w:rPr>
        <w:t xml:space="preserve">, yn unol â gofynion cyfreithiol a rheoleiddio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canllawiau cenedlaethol cydnabyddedig cyfredol sy’n ymwneud â rheoli risg, gan barhau i gynnig her i blant a phobl ifanc wrth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pwy ddylech eu cynnwys wrth gynnal asesiadau risg-budd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pwy neu beth sy’n ffynhonnell wybodaeth gymwys ar faterion yn ymwneud â risg a rheoli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sut i gyfathrebu gyda staff a </w:t>
      </w:r>
    </w:p>
    <w:p>
      <w:pPr/>
      <w:r>
        <w:rPr>
          <w:lang w:val="en-GB"/>
        </w:rPr>
        <w:t>defnyddwyr</w:t>
      </w:r>
    </w:p>
    <w:p>
      <w:pPr/>
      <w:r>
        <w:rPr>
          <w:lang w:val="en-GB"/>
        </w:rPr>
        <w:t xml:space="preserve"> ar faterion yn ymwneud â risg a rheoli risg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y risgiau penodol y gall rhai </w:t>
      </w:r>
    </w:p>
    <w:p>
      <w:pPr/>
      <w:r>
        <w:rPr>
          <w:lang w:val="en-GB"/>
        </w:rPr>
        <w:t>defnyddwyr</w:t>
      </w:r>
    </w:p>
    <w:p>
      <w:pPr/>
      <w:r>
        <w:rPr>
          <w:lang w:val="en-GB"/>
        </w:rPr>
        <w:t xml:space="preserve"> eu hwynebu a sut i’w rheoli’n effeithiol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pwysigrwydd cynnal adolygiadau rheolaidd a, lle bo’r angen, diweddaru asesiadau risg-budd, yn unol â gofynion cyfreithiol, rheoleiddio a sefydliadol</w:t>
      </w:r>
    </w:p>
    <w:p>
      <w:pPr/>
      <w:r>
        <w:rPr>
          <w:lang w:val="en-GB"/>
        </w:rPr>
        <w:t>Cynnal a gwella cyfleusterau a gwasanaethau i gefnogi’r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ddarpariaeth chwarae</w:t>
      </w:r>
    </w:p>
    <w:p>
      <w:pPr>
        <w:numPr>
          <w:ilvl w:val="0"/>
          <w:numId w:val="6"/>
        </w:numPr>
      </w:pPr>
      <w:r>
        <w:t>pwysigrwydd cynnal ansawdd eich </w:t>
      </w:r>
    </w:p>
    <w:p>
      <w:pPr>
        <w:numPr>
          <w:ilvl w:val="0"/>
          <w:numId w:val="6"/>
        </w:numPr>
      </w:pPr>
      <w:r>
        <w:t>darpariaeth chwarae</w:t>
      </w:r>
    </w:p>
    <w:p>
      <w:pPr>
        <w:numPr>
          <w:ilvl w:val="0"/>
          <w:numId w:val="6"/>
        </w:numPr>
      </w:pPr>
      <w:r>
        <w:t> a cheisio gwneud gwelliannau parhaus</w:t>
      </w:r>
    </w:p>
    <w:p>
      <w:pPr>
        <w:numPr>
          <w:ilvl w:val="0"/>
          <w:numId w:val="6"/>
        </w:numPr>
      </w:pPr>
      <w:r>
        <w:t>dulliau o ymgynghori ac ymwneud â staff a </w:t>
      </w:r>
    </w:p>
    <w:p>
      <w:pPr>
        <w:numPr>
          <w:ilvl w:val="0"/>
          <w:numId w:val="6"/>
        </w:numPr>
      </w:pPr>
      <w:r>
        <w:t>defnyddwyr</w:t>
      </w:r>
    </w:p>
    <w:p>
      <w:pPr>
        <w:numPr>
          <w:ilvl w:val="0"/>
          <w:numId w:val="6"/>
        </w:numPr>
      </w:pPr>
      <w:r>
        <w:t> i nodi cyfleoedd ar gyfer gwella</w:t>
      </w:r>
    </w:p>
    <w:p>
      <w:pPr>
        <w:numPr>
          <w:ilvl w:val="0"/>
          <w:numId w:val="6"/>
        </w:numPr>
      </w:pPr>
      <w:r>
        <w:t>pryd dylid gofyn am gyngor ar faterion yn ymwneud â gwella’r </w:t>
      </w:r>
    </w:p>
    <w:p>
      <w:pPr>
        <w:numPr>
          <w:ilvl w:val="0"/>
          <w:numId w:val="6"/>
        </w:numPr>
      </w:pPr>
      <w:r>
        <w:t>ddarpariaeth chwarae</w:t>
      </w:r>
    </w:p>
    <w:p>
      <w:pPr>
        <w:numPr>
          <w:ilvl w:val="0"/>
          <w:numId w:val="6"/>
        </w:numPr>
      </w:pPr>
      <w:r>
        <w:t> ac i bwy ddylech chi ofyn</w:t>
      </w:r>
    </w:p>
    <w:p>
      <w:pPr>
        <w:numPr>
          <w:ilvl w:val="0"/>
          <w:numId w:val="6"/>
        </w:numPr>
      </w:pPr>
      <w:r>
        <w:t>gweithdrefnau ar gyfer gwneud gwaith cynnal a gwelliannau i’ch </w:t>
      </w:r>
    </w:p>
    <w:p>
      <w:pPr>
        <w:numPr>
          <w:ilvl w:val="0"/>
          <w:numId w:val="6"/>
        </w:numPr>
      </w:pPr>
      <w:r>
        <w:t>darpariaeth chwarae</w:t>
      </w:r>
    </w:p>
    <w:p>
      <w:pPr>
        <w:numPr>
          <w:ilvl w:val="0"/>
          <w:numId w:val="6"/>
        </w:numPr>
      </w:pPr>
      <w:r>
        <w:t> er mwyn amharu cyn lleied â phosib ar y ddarpariaeth</w:t>
      </w:r>
    </w:p>
    <w:p>
      <w:pPr>
        <w:numPr>
          <w:ilvl w:val="0"/>
          <w:numId w:val="6"/>
        </w:numPr>
      </w:pPr>
      <w:r>
        <w:t>pwysigrwydd cadw at yr amserlen a’r gyllideb a materion a allai godi</w:t>
      </w:r>
    </w:p>
    <w:p>
      <w:pPr>
        <w:numPr>
          <w:ilvl w:val="0"/>
          <w:numId w:val="6"/>
        </w:numPr>
      </w:pPr>
      <w:r>
        <w:t>pwysigrwydd cadw cofnodion o’r newidiadau i’ch </w:t>
      </w:r>
    </w:p>
    <w:p>
      <w:pPr>
        <w:numPr>
          <w:ilvl w:val="0"/>
          <w:numId w:val="6"/>
        </w:numPr>
      </w:pPr>
      <w:r>
        <w:t>darpariaeth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tir ac adeiladau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offer chwarae ac adnoddau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toiledau a darpariaeth hylendid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ardaloedd paratoi a gweini bwyd a diod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Gwasanaethau</w:t>
      </w:r>
    </w:p>
    <w:p>
      <w:pPr/>
      <w:r>
        <w:rPr>
          <w:lang w:val="en-GB"/>
        </w:rPr>
        <w:t xml:space="preserve"> (o leiaf 5 allan o 8)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iechyd, diogelwch ac amddiffyn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cofnodi presenoldeb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teithiau oddi ar y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darparu bwyd a diod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ymateb i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gweithio gyda rhieni a gofalwyr</w:t>
      </w:r>
    </w:p>
    <w:p>
      <w:pPr/>
      <w:r>
        <w:rPr>
          <w:lang w:val="en-GB"/>
        </w:rPr>
        <w:t>Defnyddwyr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grwpiau sy’n defnyddio’r cyfleusterau neu 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grwpiau sy’n draddodiadol yn wynebu rhwystrau o ran mynediad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Cyfleusterau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tir ac adeiladau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offer chwarae ac adnoddau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toiledau a darpariaeth hylendid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ardaloedd paratoi a gweini bwyd a diod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Gwasanaethau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chwarae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iechyd, diogelwch ac amddiffyn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cofnodi presenoldeb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teithiau oddi ar y safle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darparu bwyd a diod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cynhwysiant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ymateb i ymddygiad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gweithio gyda rhieni a gofalwyr</w:t>
      </w:r>
    </w:p>
    <w:p>
      <w:pPr/>
      <w:r>
        <w:rPr>
          <w:lang w:val="en-GB"/>
        </w:rPr>
        <w:t>Defnyddwyr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 plant a phobl ifanc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rhieni a/neu ofalwyr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grwpiau sy’n defnyddio’r cyfleusterau neu wasanaethau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grwpiau sy’n draddodiadol yn wynebu rhwystrau o ran mynediad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Gweithwyr Chwarae oedd yn rhan o ysgrifennu'r safon hon, law yn llaw â SkillsActive, wedi cytuno i fabwysiadu'r canlynol fel y gwerthoedd fydd yn berthnasol i bawb sy'n gweithio yn y sector gwaith chwarae.</w:t>
      </w:r>
    </w:p>
    <w:p>
      <w:pPr/>
      <w:r>
        <w:rPr>
          <w:lang w:val="en-GB"/>
        </w:rPr>
        <w:t>Egwyddorion Gwaith Chwarae</w:t>
      </w:r>
    </w:p>
    <w:p>
      <w:pPr/>
      <w:r>
        <w:rPr>
          <w:lang w:val="en-GB"/>
        </w:rPr>
        <w:t>Mae'r Egwyddorion hyn yn sefydlu fframwaith proffesiynol a moesegol ar gyfer gwaith chwarae ac mae angen felly  eu hystyried yn eu cyfanrwydd.  Maen nhw'n disgrifio’r hyn sy'n unigryw am chwarae a gwaith chwarae, ac yn rhoi sylw i weithio gyda phlant a phobl ifanc o safbwynt gwaith chwarae. Mae'r safonau yn seiliedig ar y gydnabyddiaeth y bydd modd i blant a phobl ifanc ddatblygu'n well os cawn nhw'r dewis ehangaf posib o gyfleoedd chware a mannau i chwarae ynddyn nhw.</w:t>
      </w:r>
    </w:p>
    <w:p>
      <w:pPr>
        <w:numPr>
          <w:ilvl w:val="0"/>
          <w:numId w:val="7"/>
        </w:numPr>
      </w:pPr>
      <w:r>
        <w:t>Mae angen i bob plentyn a pherson ifanc chwarae. Mae chwarae yn rhywbeth greddfol a chynhenid. Mae chwarae yn anghenraid biolegol, seicolegol a chymdeithasol, ac mae'n hanfodol i les a datblygiad pobl a chymunedau.</w:t>
      </w:r>
    </w:p>
    <w:p>
      <w:pPr>
        <w:numPr>
          <w:ilvl w:val="0"/>
          <w:numId w:val="7"/>
        </w:numPr>
      </w:pPr>
      <w:r>
        <w:t>Mae chwarae yn broses wirfoddol, bersonol ac yn cael ei wneud er ei fwyn ei hun.  Hynny ydy, mae plant a phobl ifanc yn penderfynu ac yn siapio beth a pham maen nhw'n chwarae, drwy ddilyn eu cyneddfau, eu syniadau a'u diddordebau eu hunain, yn eu ffordd eu hunain ac am eu rhesymau eu hunain.</w:t>
      </w:r>
    </w:p>
    <w:p>
      <w:pPr>
        <w:numPr>
          <w:ilvl w:val="0"/>
          <w:numId w:val="7"/>
        </w:numPr>
      </w:pPr>
      <w:r>
        <w:t>Prif amcan a hanfod gwaith chwarae ydy cefnogi a hwyluso'r broses o chwarae. Dylai hyn ddylanwadu ar ddatblygiad polisïau, strategaethau, hyfforddiant ac addysg yn ymwneud â chwarae.</w:t>
      </w:r>
    </w:p>
    <w:p>
      <w:pPr>
        <w:numPr>
          <w:ilvl w:val="0"/>
          <w:numId w:val="7"/>
        </w:numPr>
      </w:pPr>
      <w:r>
        <w:t>Y broses chwarae sydd bwysicaf i weithwyr chwarae, ac maen nhw’n eiriol dros chwarae wrth ymwneud â sefyllfaoedd sy'n edrych ar bethau drwy lygaid oedolion.</w:t>
      </w:r>
    </w:p>
    <w:p>
      <w:pPr>
        <w:numPr>
          <w:ilvl w:val="0"/>
          <w:numId w:val="7"/>
        </w:numPr>
      </w:pPr>
      <w:r>
        <w:t>Swyddogaeth y gweithiwr chwarae ydy cefnogi pob plentyn a pherson ifanc i greu man lle mae modd iddyn nhw chwarae.</w:t>
      </w:r>
    </w:p>
    <w:p>
      <w:pPr>
        <w:numPr>
          <w:ilvl w:val="0"/>
          <w:numId w:val="7"/>
        </w:numPr>
      </w:pPr>
      <w:r>
        <w:t>Mae ymateb gweithwyr chwarae i'r ffordd mae plant a phobl ifanc yn chwarae yn seiliedig ar ddealltwriaeth gadarn a chyfoes o'r broses chwarae, ac o adlewyrchu ar eu profiadau eu hunain.</w:t>
      </w:r>
    </w:p>
    <w:p>
      <w:pPr>
        <w:numPr>
          <w:ilvl w:val="0"/>
          <w:numId w:val="7"/>
        </w:numPr>
      </w:pPr>
      <w:r>
        <w:t>Mae gweithwyr chwarae yn adnabod yr effaith maen nhw’n ei chael ar y lle chwarae ac hefyd yr effaith mae chwarae'r plant a'r bobl ifanc yn ei gael ar y gweithiwr chwarae.</w:t>
      </w:r>
    </w:p>
    <w:p>
      <w:pPr>
        <w:numPr>
          <w:ilvl w:val="0"/>
          <w:numId w:val="7"/>
        </w:numPr>
      </w:pPr>
      <w:r>
        <w:t>Mae gweithwyr chwarae yn dewis ymyrryd mewn ffordd sy'n caniatáu i blant a phobl ifanc ehangu eu chwarae.  Pob tro mae gweithiwr chwarae yn ymyrryd, rhaid iddo gydbwyso'r perygl o wneud hynny gyda'r fantais i les a datblygiad y plant.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Caiff yr Egwyddorion Gwaith Chwarae eu dal mewn ymddiriedaeth gan y Grŵp Craffu ar gyfer Proffesiwn Gwaith Chwarae y Deyrnas Gyfunol. Bu’r Grŵp Craffu yn gweithredu fel canolwr di-duedd ac yn goruchwylio'r broses ymgynghori lle cafodd y safonau eu llunio.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Darpariaeth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Lleoedd sy’n cael eu ffurfio gan oedolion lle gall plant a phobl ifanc chwarae.</w:t>
      </w:r>
    </w:p>
    <w:p>
      <w:pPr/>
      <w:r>
        <w:rPr>
          <w:lang w:val="en-GB"/>
        </w:rPr>
        <w:t>Man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Man chwarae sy’n cael ei ffurfio gan blant a phobl ifanc. Mae modd iddo fod yn gorfforol, yn ymwneud â theimladau neu emosiynau, fod yn barhaol, dros dro neu yn ymwneud â’r byd seibr.</w:t>
      </w:r>
    </w:p>
    <w:p>
      <w:pPr/>
      <w:r>
        <w:rPr>
          <w:lang w:val="en-GB"/>
        </w:rPr>
        <w:t>Lleoliad gwaith chwarae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Rhywle lle mae cyfle i blant a phobl ifanc chwarae a lle mae gweithwyr chwarae yn gweithio.</w:t>
      </w:r>
    </w:p>
    <w:p>
      <w:pPr/>
      <w:r>
        <w:rPr>
          <w:lang w:val="en-GB"/>
        </w:rPr>
        <w:t>Staff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 bobl rydych chi’n gweithio gyda nhw, y bobl rydych chi’n gyfrifol amdanyn nhw, gweithwyr cyflog neu wirfoddol, myfyrwyr neu o dan hyfforddiant.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SKAPW19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Iechyd, Gofal a Gwasanaethau Cyhoeddus, Lles a Datblygiad Plentyn, Gweithwyr Proffesiynol y meysydd hyn a phobl mewn swyddi technolegol, Gweithwyr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Chwarae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rheoli; datblygu; adolygu; darpariaeth chwarae; cyfleusterau a gwasanaethau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967E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4C475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A4A4710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B334AB5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FA652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9C1C1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1C13FC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0c2ea5f4f5f4a16" /><Relationship Type="http://schemas.openxmlformats.org/officeDocument/2006/relationships/numbering" Target="/word/numbering.xml" Id="Rbd88878499bf4e7a" /><Relationship Type="http://schemas.openxmlformats.org/officeDocument/2006/relationships/settings" Target="/word/settings.xml" Id="Rcd5bb54b0a0741c9" /><Relationship Type="http://schemas.openxmlformats.org/officeDocument/2006/relationships/image" Target="/word/media/47c792ca-5ce5-4590-b9b6-6242a1679fc2.png" Id="Rabe777b33d69403b" /></Relationships>
</file>