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2843e262334b6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SKAPW90</w:t>
            </w:r>
            <w:r>
              <w:rPr>
                <w:b/>
              </w:rPr>
              <w:br/>
            </w:r>
            <w:r>
              <w:rPr>
                <w:b/>
              </w:rPr>
              <w:t>Ymgymryd â gwaith chwarae mewn mannau sy’n darparu gwasanaethau arbenigol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dd88a399a6740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​Mae a wnelo’r safon hon â gweithio gyda phlant, pobl ifanc ac oedolion mewn mannau sy’n darparu gwasanaethau arbenigol, fel llochesau menywod, prosiectau i’r digartref neu ganolfannau cadw. Mae’n ymwneud â nodi anghenion emosiynol plant a phobl ifanc a datblygu lleoedd chwarae a fydd yn diwallu’r anghenion hyn a rhoi cymorth i blant a phobl ifanc yn ystod chwarae. Gall hefyd gynnwys gweithio gyda rhieni a/neu ofalwyr i ddeall pwysigrwydd a gwerth chwarae ym mywydau eu plant a’u perthynas gyda nhw.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Prif ddeilliannau’r safon hon ydy:</w:t>
      </w:r>
    </w:p>
    <w:p>
      <w:pPr>
        <w:numPr>
          <w:ilvl w:val="0"/>
          <w:numId w:val="1"/>
        </w:numPr>
      </w:pPr>
      <w:r>
        <w:t>creu lleoedd chwarae lle gellir rhoi cymorth emosiynol i blant a phobl ifanc</w:t>
      </w:r>
    </w:p>
    <w:p>
      <w:pPr>
        <w:numPr>
          <w:ilvl w:val="0"/>
          <w:numId w:val="1"/>
        </w:numPr>
      </w:pPr>
      <w:r>
        <w:t>gweithio gydag eraill mewn mannau sy’n darparu gwasanaethau arbenigol i adnabod a chefnogi anghenion plant a phobl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gweithwyr chwarae sy’n gweithio’n uniongyrchol gyda phlant a phobl ifanc mewn mannau sy’n darparu gwasanaethau arbenigol ac sy’n gyfrifol yn bennaf am roi cyfleoedd i blant chwarae fel maen nhw’n dewis ac yn dymuno ei wneud.</w:t>
      </w:r>
    </w:p>
    <w:p>
      <w:pPr/>
      <w:r>
        <w:rPr>
          <w:lang w:val="en-GB"/>
        </w:rPr>
        <w:t>*Mae’r safon hon yn ategu’r Egwyddorion Gwaith Chwarae. Mae angen i weithwyr chwarae fod yn gyfarwydd â’r rhain, a lle bo’n bosib, eu defnyddio wrth eu gwaith ac wrth fyfyrio ar eu gwaith. 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Creu lleoedd chwarae lle gellir rhoi cymorth emosiynol i blant a phobl ifanc</w:t>
      </w:r>
    </w:p>
    <w:p>
      <w:pPr>
        <w:numPr>
          <w:ilvl w:val="0"/>
          <w:numId w:val="2"/>
        </w:numPr>
      </w:pPr>
      <w:r>
        <w:t>darparu cymorth i </w:t>
      </w:r>
    </w:p>
    <w:p>
      <w:pPr>
        <w:numPr>
          <w:ilvl w:val="0"/>
          <w:numId w:val="2"/>
        </w:numPr>
      </w:pPr>
      <w:r>
        <w:t>blant a phobl ifanc</w:t>
      </w:r>
    </w:p>
    <w:p>
      <w:pPr>
        <w:numPr>
          <w:ilvl w:val="0"/>
          <w:numId w:val="2"/>
        </w:numPr>
      </w:pPr>
      <w:r>
        <w:t> er mwyn iddynt setlo yn y lleoliad chwarae</w:t>
      </w:r>
    </w:p>
    <w:p>
      <w:pPr>
        <w:numPr>
          <w:ilvl w:val="0"/>
          <w:numId w:val="2"/>
        </w:numPr>
      </w:pPr>
      <w:r>
        <w:t>creu lleoedd chwarae a rhoi adnoddau iddynt er mwyn eu gwneud yn hwyliog ac yn berthnasol i ddiddordebau ac emosiynau </w:t>
      </w:r>
    </w:p>
    <w:p>
      <w:pPr>
        <w:numPr>
          <w:ilvl w:val="0"/>
          <w:numId w:val="2"/>
        </w:numPr>
      </w:pPr>
      <w:r>
        <w:t>plant a phobl ifanc</w:t>
      </w:r>
    </w:p>
    <w:p>
      <w:pPr>
        <w:numPr>
          <w:ilvl w:val="0"/>
          <w:numId w:val="2"/>
        </w:numPr>
      </w:pPr>
      <w:r>
        <w:t>gweithredu mewn dull ymarferol a hwyliog sy’n sensitif i giwiau chwarae </w:t>
      </w:r>
    </w:p>
    <w:p>
      <w:pPr>
        <w:numPr>
          <w:ilvl w:val="0"/>
          <w:numId w:val="2"/>
        </w:numPr>
      </w:pPr>
      <w:r>
        <w:t>plant a phobl ifanc</w:t>
      </w:r>
    </w:p>
    <w:p>
      <w:pPr>
        <w:numPr>
          <w:ilvl w:val="0"/>
          <w:numId w:val="2"/>
        </w:numPr>
      </w:pPr>
      <w:r>
        <w:t>cofnodi arsylwadau o </w:t>
      </w:r>
    </w:p>
    <w:p>
      <w:pPr>
        <w:numPr>
          <w:ilvl w:val="0"/>
          <w:numId w:val="2"/>
        </w:numPr>
      </w:pPr>
      <w:r>
        <w:t>blant a phobl ifanc</w:t>
      </w:r>
    </w:p>
    <w:p>
      <w:pPr>
        <w:numPr>
          <w:ilvl w:val="0"/>
          <w:numId w:val="2"/>
        </w:numPr>
      </w:pPr>
      <w:r>
        <w:t> yn chwarae</w:t>
      </w:r>
    </w:p>
    <w:p>
      <w:pPr>
        <w:numPr>
          <w:ilvl w:val="0"/>
          <w:numId w:val="2"/>
        </w:numPr>
      </w:pPr>
      <w:r>
        <w:t>darparu cymorth i </w:t>
      </w:r>
    </w:p>
    <w:p>
      <w:pPr>
        <w:numPr>
          <w:ilvl w:val="0"/>
          <w:numId w:val="2"/>
        </w:numPr>
      </w:pPr>
      <w:r>
        <w:t>blant a phobl ifanc</w:t>
      </w:r>
    </w:p>
    <w:p>
      <w:pPr>
        <w:numPr>
          <w:ilvl w:val="0"/>
          <w:numId w:val="2"/>
        </w:numPr>
      </w:pPr>
      <w:r>
        <w:t> unigol wrth iddynt brofi teimladau ac ymddygiad sy’n anodd iddynt</w:t>
      </w:r>
    </w:p>
    <w:p>
      <w:pPr>
        <w:numPr>
          <w:ilvl w:val="0"/>
          <w:numId w:val="2"/>
        </w:numPr>
      </w:pPr>
      <w:r>
        <w:t>dangos eich bod yn gwrando ac yn ymateb i </w:t>
      </w:r>
    </w:p>
    <w:p>
      <w:pPr>
        <w:numPr>
          <w:ilvl w:val="0"/>
          <w:numId w:val="2"/>
        </w:numPr>
      </w:pPr>
      <w:r>
        <w:t>blant a phobl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Gweithio gydag eraill yn mannau sy’n darparu gwasanaethau arbenigol i adnabod a chefnogi anghenion plant a phobl ifanc</w:t>
      </w:r>
    </w:p>
    <w:p>
      <w:pPr>
        <w:numPr>
          <w:ilvl w:val="0"/>
          <w:numId w:val="3"/>
        </w:numPr>
      </w:pPr>
      <w:r>
        <w:t>gweithredu fel eiriolwr hawliau </w:t>
      </w:r>
    </w:p>
    <w:p>
      <w:pPr>
        <w:numPr>
          <w:ilvl w:val="0"/>
          <w:numId w:val="3"/>
        </w:numPr>
      </w:pPr>
      <w:r>
        <w:t>plant a phobl ifanc</w:t>
      </w:r>
    </w:p>
    <w:p>
      <w:pPr>
        <w:numPr>
          <w:ilvl w:val="0"/>
          <w:numId w:val="3"/>
        </w:numPr>
      </w:pPr>
      <w:r>
        <w:t> i chwarae fel maen nhw’n dewis ac yn dymuno ei wneud</w:t>
      </w:r>
    </w:p>
    <w:p>
      <w:pPr>
        <w:numPr>
          <w:ilvl w:val="0"/>
          <w:numId w:val="3"/>
        </w:numPr>
      </w:pPr>
      <w:r>
        <w:t>annog </w:t>
      </w:r>
    </w:p>
    <w:p>
      <w:pPr>
        <w:numPr>
          <w:ilvl w:val="0"/>
          <w:numId w:val="3"/>
        </w:numPr>
      </w:pPr>
      <w:r>
        <w:t>eraill</w:t>
      </w:r>
    </w:p>
    <w:p>
      <w:pPr>
        <w:numPr>
          <w:ilvl w:val="0"/>
          <w:numId w:val="3"/>
        </w:numPr>
      </w:pPr>
      <w:r>
        <w:t> yn y </w:t>
      </w:r>
    </w:p>
    <w:p>
      <w:pPr>
        <w:numPr>
          <w:ilvl w:val="0"/>
          <w:numId w:val="3"/>
        </w:numPr>
      </w:pPr>
      <w:r>
        <w:t>mannau sy’n darparu gwasanaethau arbenigol</w:t>
      </w:r>
    </w:p>
    <w:p>
      <w:pPr>
        <w:numPr>
          <w:ilvl w:val="0"/>
          <w:numId w:val="3"/>
        </w:numPr>
      </w:pPr>
      <w:r>
        <w:t> i sylwi ar chwarae a’i werthfawrogi</w:t>
      </w:r>
    </w:p>
    <w:p>
      <w:pPr>
        <w:numPr>
          <w:ilvl w:val="0"/>
          <w:numId w:val="3"/>
        </w:numPr>
      </w:pPr>
      <w:r>
        <w:t>annog rhieni a/neu ofalwyr i gymryd amser i ymateb i’w plant mewn ffordd chwaraeus</w:t>
      </w:r>
    </w:p>
    <w:p>
      <w:pPr>
        <w:numPr>
          <w:ilvl w:val="0"/>
          <w:numId w:val="3"/>
        </w:numPr>
      </w:pPr>
      <w:r>
        <w:t>rhoi cymorth i rieni a/neu ofalwyr i adeiladu rhwydweithiau a pherthynas gyda theuluoedd eraill yn y mannau sy’n darparu gwasanaethau arbenigol</w:t>
      </w:r>
    </w:p>
    <w:p>
      <w:pPr>
        <w:numPr>
          <w:ilvl w:val="0"/>
          <w:numId w:val="3"/>
        </w:numPr>
      </w:pPr>
      <w:r>
        <w:t>hybu ymdeimlad o gymuned sy’n rhoi lle canolog i </w:t>
      </w:r>
    </w:p>
    <w:p>
      <w:pPr>
        <w:numPr>
          <w:ilvl w:val="0"/>
          <w:numId w:val="3"/>
        </w:numPr>
      </w:pPr>
      <w:r>
        <w:t>blant a phobl ifanc</w:t>
      </w:r>
    </w:p>
    <w:p>
      <w:pPr>
        <w:numPr>
          <w:ilvl w:val="0"/>
          <w:numId w:val="3"/>
        </w:numPr>
      </w:pPr>
      <w:r>
        <w:t>hybu gwaith chwarae ymhlith rhieni a/neu ofalwyr drwy gynllunio a chyflenwi dewis eang o weithgareddau chwarae i’r teulu</w:t>
      </w:r>
    </w:p>
    <w:p>
      <w:pPr>
        <w:numPr>
          <w:ilvl w:val="0"/>
          <w:numId w:val="3"/>
        </w:numPr>
      </w:pPr>
      <w:r>
        <w:t>myfyrio ar eich gwaith eich hun a chyfoedion yn rheolaidd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Creu lleoedd chwarae lle gellir rhoi cymorth emosiynol i blant a phobl ifanc</w:t>
      </w:r>
    </w:p>
    <w:p>
      <w:pPr>
        <w:numPr>
          <w:ilvl w:val="0"/>
          <w:numId w:val="4"/>
        </w:numPr>
      </w:pPr>
      <w:r>
        <w:t>yr Egwyddorion Gwaith Chwarae sy’n rhan o fframwaith proffesiynol a moesegol gwaith chwarae a sut mae modd cymhwyso pob un o’r egwyddorion i’ch gwaith chi.</w:t>
      </w:r>
    </w:p>
    <w:p>
      <w:pPr>
        <w:numPr>
          <w:ilvl w:val="0"/>
          <w:numId w:val="4"/>
        </w:numPr>
      </w:pPr>
      <w:r>
        <w:t>sut i greu amgylchedd cynnes, croesawgar sy’n annog plant a phobl ifanc i deimlo eu bod yn rhydd i chwarae, mewn </w:t>
      </w:r>
    </w:p>
    <w:p>
      <w:pPr>
        <w:numPr>
          <w:ilvl w:val="0"/>
          <w:numId w:val="4"/>
        </w:numPr>
      </w:pPr>
      <w:r>
        <w:t>*mannau sy’n darparu gwasanaethau arbenigol  *</w:t>
      </w:r>
    </w:p>
    <w:p>
      <w:pPr>
        <w:numPr>
          <w:ilvl w:val="0"/>
          <w:numId w:val="4"/>
        </w:numPr>
      </w:pPr>
      <w:r>
        <w:t>polisïau a gweithdrefnau sy’n berthnasol i rôl gweithiwr chwarae </w:t>
      </w:r>
    </w:p>
    <w:p>
      <w:pPr>
        <w:numPr>
          <w:ilvl w:val="0"/>
          <w:numId w:val="4"/>
        </w:numPr>
      </w:pPr>
      <w:r>
        <w:t>
</w:t>
      </w:r>
    </w:p>
    <w:p>
      <w:pPr>
        <w:numPr>
          <w:ilvl w:val="0"/>
          <w:numId w:val="4"/>
        </w:numPr>
      </w:pPr>
      <w:r>
        <w:t> mewn </w:t>
      </w:r>
    </w:p>
    <w:p>
      <w:pPr>
        <w:numPr>
          <w:ilvl w:val="0"/>
          <w:numId w:val="4"/>
        </w:numPr>
      </w:pPr>
      <w:r>
        <w:t>*mannau sy’n darparu gwasanaethau arbenigol  *</w:t>
      </w:r>
    </w:p>
    <w:p>
      <w:pPr>
        <w:numPr>
          <w:ilvl w:val="0"/>
          <w:numId w:val="4"/>
        </w:numPr>
      </w:pPr>
      <w:r>
        <w:t>materion allweddol sy’n ymwneud â chyswllt gyda phlant a phobl ifanc</w:t>
      </w:r>
    </w:p>
    <w:p>
      <w:pPr>
        <w:numPr>
          <w:ilvl w:val="0"/>
          <w:numId w:val="4"/>
        </w:numPr>
      </w:pPr>
      <w:r>
        <w:t>pwysigrwydd deall a pharchu amrywiaeth diwylliannol a theuluol</w:t>
      </w:r>
    </w:p>
    <w:p>
      <w:pPr>
        <w:numPr>
          <w:ilvl w:val="0"/>
          <w:numId w:val="4"/>
        </w:numPr>
      </w:pPr>
      <w:r>
        <w:t>sut i gael ymwybyddiaeth a dealltwriaeth o gam-drin domestig, digartrefedd a dadleoli</w:t>
      </w:r>
    </w:p>
    <w:p>
      <w:pPr>
        <w:numPr>
          <w:ilvl w:val="0"/>
          <w:numId w:val="4"/>
        </w:numPr>
      </w:pPr>
      <w:r>
        <w:t>effaith cam-drin domestig, digartrefedd a dadleoli</w:t>
      </w:r>
    </w:p>
    <w:p>
      <w:pPr>
        <w:numPr>
          <w:ilvl w:val="0"/>
          <w:numId w:val="4"/>
        </w:numPr>
      </w:pPr>
      <w:r>
        <w:t>pwysigrwydd cael adnoddau o ansawdd uchel sy’n ystyriol o blant a phobl ifanc sy’n cael eu hamddifadu o brofiadau chwarae</w:t>
      </w:r>
    </w:p>
    <w:p>
      <w:pPr>
        <w:numPr>
          <w:ilvl w:val="0"/>
          <w:numId w:val="4"/>
        </w:numPr>
      </w:pPr>
      <w:r>
        <w:t>y </w:t>
      </w:r>
    </w:p>
    <w:p>
      <w:pPr>
        <w:numPr>
          <w:ilvl w:val="0"/>
          <w:numId w:val="4"/>
        </w:numPr>
      </w:pPr>
      <w:r>
        <w:t>teimladau</w:t>
      </w:r>
    </w:p>
    <w:p>
      <w:pPr>
        <w:numPr>
          <w:ilvl w:val="0"/>
          <w:numId w:val="4"/>
        </w:numPr>
      </w:pPr>
      <w:r>
        <w:t> tebygol sydd gan blant, pobl ifanc a’u teuluoedd pan fyddant yn cyrraedd  </w:t>
      </w:r>
    </w:p>
    <w:p>
      <w:pPr>
        <w:numPr>
          <w:ilvl w:val="0"/>
          <w:numId w:val="4"/>
        </w:numPr>
      </w:pPr>
      <w:r>
        <w:t>y polisïau, gweithdrefnau a logisteg sydd ar waith i helpu plant a phobl ifanc ymgartrefu ac ymgyfarwyddo</w:t>
      </w:r>
    </w:p>
    <w:p>
      <w:pPr>
        <w:numPr>
          <w:ilvl w:val="0"/>
          <w:numId w:val="4"/>
        </w:numPr>
      </w:pPr>
      <w:r>
        <w:t>effaith bosib cam-drin domestig, digartrefedd ac adleoliad ar ddatblygiad cyffredinol plant a phobl ifanc</w:t>
      </w:r>
    </w:p>
    <w:p>
      <w:pPr>
        <w:numPr>
          <w:ilvl w:val="0"/>
          <w:numId w:val="4"/>
        </w:numPr>
      </w:pPr>
      <w:r>
        <w:t>sut all profiadau plant a phobl ifanc o gam-drin domestig, digartrefedd ac adleoli ddod i’r amlwg yn eu chwarae</w:t>
      </w:r>
    </w:p>
    <w:p>
      <w:pPr>
        <w:numPr>
          <w:ilvl w:val="0"/>
          <w:numId w:val="4"/>
        </w:numPr>
      </w:pPr>
      <w:r>
        <w:t>effaith cam-drin domestig ar y berthynas rhwng y rhiant a’r plentyn</w:t>
      </w:r>
    </w:p>
    <w:p>
      <w:pPr>
        <w:numPr>
          <w:ilvl w:val="0"/>
          <w:numId w:val="4"/>
        </w:numPr>
      </w:pPr>
      <w:r>
        <w:t>y berthynas rhwng cam-drin domestig mewn perthynas â cham-drin emosiynol</w:t>
      </w:r>
    </w:p>
    <w:p>
      <w:pPr>
        <w:numPr>
          <w:ilvl w:val="0"/>
          <w:numId w:val="4"/>
        </w:numPr>
      </w:pPr>
      <w:r>
        <w:t>y gwahaniaethau posib rhwng y rhywiau ac effaith eich rhywedd personol ar arferion gwaith a dealltwriaeth o blant a phobl ifanc</w:t>
      </w:r>
    </w:p>
    <w:p>
      <w:pPr>
        <w:numPr>
          <w:ilvl w:val="0"/>
          <w:numId w:val="4"/>
        </w:numPr>
      </w:pPr>
      <w:r>
        <w:t>egwyddorion gwaith chwarae therapiwtig</w:t>
      </w:r>
    </w:p>
    <w:p>
      <w:pPr>
        <w:numPr>
          <w:ilvl w:val="0"/>
          <w:numId w:val="4"/>
        </w:numPr>
      </w:pPr>
      <w:r>
        <w:t>defnyddio’r man chwarae fel amgylchedd therapiwtig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Gweithio gydag eraill mewn mannau sy’n darparu gwasanaethau arbenigol i adnabod a chefnogi anghenion plant a phobl ifanc</w:t>
      </w:r>
    </w:p>
    <w:p>
      <w:pPr>
        <w:numPr>
          <w:ilvl w:val="0"/>
          <w:numId w:val="5"/>
        </w:numPr>
      </w:pPr>
      <w:r>
        <w:t>y polisïau, gweithdrefnau a logisteg ‘ymgartrefu’ ar gyfer yr oedolyn</w:t>
      </w:r>
    </w:p>
    <w:p>
      <w:pPr>
        <w:numPr>
          <w:ilvl w:val="0"/>
          <w:numId w:val="5"/>
        </w:numPr>
      </w:pPr>
      <w:r>
        <w:t>yr angen i adfer ymlyniad rhwng rhieni a/neu ofalwyr a phlant a phobl ifanc</w:t>
      </w:r>
    </w:p>
    <w:p>
      <w:pPr>
        <w:numPr>
          <w:ilvl w:val="0"/>
          <w:numId w:val="5"/>
        </w:numPr>
      </w:pPr>
      <w:r>
        <w:t>sut i annog rhieni a/neu ofalwyr i ymwneud â chwarae eu plant</w:t>
      </w:r>
    </w:p>
    <w:p>
      <w:pPr>
        <w:numPr>
          <w:ilvl w:val="0"/>
          <w:numId w:val="5"/>
        </w:numPr>
      </w:pPr>
      <w:r>
        <w:t>pwysigrwydd annog rhieni a/neu ofalwyr i adeiladu rhwydweithiau a pherthynas gyda theuluoedd eraill a strategaethau i’w hwyluso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Plant a phobl ifanc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unigolion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grwpiau</w:t>
      </w:r>
    </w:p>
    <w:p>
      <w:pPr/>
      <w:r>
        <w:rPr>
          <w:lang w:val="en-GB"/>
        </w:rPr>
        <w:t xml:space="preserve">               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rhieni a/neu ofalwyr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cydweithwyr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ymwelwyr</w:t>
      </w:r>
    </w:p>
    <w:p>
      <w:pPr/>
      <w:r>
        <w:rPr>
          <w:lang w:val="en-GB"/>
        </w:rPr>
        <w:t>Mannau sy’n darparu gwasanaethau arbenigol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(o leiaf 1 allan o 3)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llochesau menywod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canolfannau cadw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prosiectau digartref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Mannau sy’n darparu gwasanaethau arbenigol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llochesau menywod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canolfannau cadw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prosiectau digartref</w:t>
      </w:r>
    </w:p>
    <w:p>
      <w:pPr/>
      <w:r>
        <w:rPr>
          <w:lang w:val="en-GB"/>
        </w:rPr>
        <w:t>Teimladau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trawmateiddio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ymwahanu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colled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gorbryder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euogrwydd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ofn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arwahanrwydd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digalondid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Gweithwyr Chwarae oedd yn rhan o ysgrifennu'r safon hon, law yn llaw â SkillsActive, wedi cytuno i fabwysiadu'r canlynol fel y gwerthoedd fydd yn berthnasol i bawb sy'n gweithio yn y sector gwaith chwarae.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mae angen felly eu hystyried yn eu cyfanrwydd.  Maen nhw'n disgrifio’r hyn sy'n unigryw am chwarae a gwaith chwarae, ac yn rhoi sylw i weithio gyda phlant a phobl ifanc o safbwynt gwaith chwarae. Mae'r safonau yn seiliedig ar y gydnabyddiaeth y bydd modd i blant a phobl ifanc ddatblygu'n well os cawn nhw'r dewis ehangaf posib o gyfleoedd chware a mannau i chwarae ynddyn nhw.</w:t>
      </w:r>
    </w:p>
    <w:p>
      <w:pPr>
        <w:numPr>
          <w:ilvl w:val="0"/>
          <w:numId w:val="6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6"/>
        </w:numPr>
      </w:pPr>
      <w:r>
        <w:t>Mae chwarae yn broses wirfoddol, bersonol ac yn cael ei wneud er ei fwyn ei hun.  Hynny ydy, mae plant a phobl ifanc yn penderfynu ac yn siapio beth a pham maen nhw'n chwarae, drwy ddilyn eu cyneddfau, eu syniadau a'u diddordebau eu hunain, yn eu ffordd eu hunain ac am eu rhesymau eu hunain.</w:t>
      </w:r>
    </w:p>
    <w:p>
      <w:pPr>
        <w:numPr>
          <w:ilvl w:val="0"/>
          <w:numId w:val="6"/>
        </w:numPr>
      </w:pPr>
      <w:r>
        <w:t>Prif amcan a hanfod gwaith chwarae ydy cefnogi a hwyluso'r broses o chwarae. Dylai hyn ddylanwadu ar ddatblygiad polisïau, strategaethau, hyfforddiant ac addysg yn ymwneud â chwarae.</w:t>
      </w:r>
    </w:p>
    <w:p>
      <w:pPr>
        <w:numPr>
          <w:ilvl w:val="0"/>
          <w:numId w:val="6"/>
        </w:numPr>
      </w:pPr>
      <w:r>
        <w:t>Y broses chwarae sydd bwysicaf i weithwyr chwarae, ac maen nhw’n eiriol dros chwarae wrth ymwneud â sefyllfaoedd sy'n edrych ar bethau drwy lygaid oedolion.</w:t>
      </w:r>
    </w:p>
    <w:p>
      <w:pPr>
        <w:numPr>
          <w:ilvl w:val="0"/>
          <w:numId w:val="6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6"/>
        </w:numPr>
      </w:pPr>
      <w:r>
        <w:t>Mae ymateb gweithwyr chwarae i'r ffordd mae plant a phobl ifanc yn chwarae yn seiliedig ar ddealltwriaeth gadarn a chyfoes o'r broses chwarae, ac o adlewyrchu ar eu profiadau eu hunain.</w:t>
      </w:r>
    </w:p>
    <w:p>
      <w:pPr>
        <w:numPr>
          <w:ilvl w:val="0"/>
          <w:numId w:val="6"/>
        </w:numPr>
      </w:pPr>
      <w:r>
        <w:t>Mae gweithwyr chwarae yn adnabod yr effaith maen nhw’n ei chael ar y man chwarae a hefyd yr effaith mae chwarae'r plant a'r bobl ifanc yn ei gael ar y gweithiwr chwarae.</w:t>
      </w:r>
    </w:p>
    <w:p>
      <w:pPr>
        <w:numPr>
          <w:ilvl w:val="0"/>
          <w:numId w:val="6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gan y Grŵp Craffu ar gyfer Proffesiwn Gwaith Chwarae y Deyrnas Gyfunol. Bu’r Grŵp Craffu yn gweithredu fel canolwr di-duedd ac yn goruchwylio'r broses ymgynghori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Ciwiau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Mynegiant wyneb, iaith neu iaith y corff sy’n cyfleu dymuniad y plentyn neu’r unigolyn ifanc i chwarae neu sy’n gwahodd eraill i chwarae</w:t>
      </w:r>
    </w:p>
    <w:p>
      <w:pPr/>
      <w:r>
        <w:rPr>
          <w:lang w:val="en-GB"/>
        </w:rPr>
        <w:t>Man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 chwarae sy’n cael ei ffurfio gan blant a phobl ifanc. Mae modd iddo fod yn gorfforol, yn ymwneud â theimladau neu emosiynau, fod yn barhaol, dros dro neu yn ymwneud â’r byd seibr.</w:t>
      </w:r>
    </w:p>
    <w:p>
      <w:pPr/>
      <w:r>
        <w:rPr>
          <w:lang w:val="en-GB"/>
        </w:rPr>
        <w:t>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Rhywle lle mae cyfle i blant a phobl ifanc chwarae a lle mae gweithwyr chwarae yn gweithio.</w:t>
      </w:r>
    </w:p>
    <w:p>
      <w:pPr/>
      <w:r>
        <w:rPr>
          <w:lang w:val="en-GB"/>
        </w:rPr>
        <w:t>Staff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bobl rydych chi’n gweithio gyda nhw, y bobl rydych chi’n gyfrifol amdanyn nhw, gweithwyr cyflog neu wirfoddol, myfyrwyr neu o dan hyfforddiant.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SKAPW44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gwaith chwarae; mannau sy’n darparu gwasanaethau arbenigol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B24C5A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1D7D4B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1500F8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CFE70CC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E6AD226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4A1E381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eed597347b542ff" /><Relationship Type="http://schemas.openxmlformats.org/officeDocument/2006/relationships/numbering" Target="/word/numbering.xml" Id="Re9e782a2db10464a" /><Relationship Type="http://schemas.openxmlformats.org/officeDocument/2006/relationships/settings" Target="/word/settings.xml" Id="R2a3d142ebf834e18" /><Relationship Type="http://schemas.openxmlformats.org/officeDocument/2006/relationships/image" Target="/word/media/2a7d6cae-2cf3-4fa0-92b2-9d434f5ed815.png" Id="Rbdd88a399a674085" /></Relationships>
</file>