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146e136cc47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Trefnu a chefnogi cyfleoedd chwarae mynediad agored mewn mannau cyhoeddus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2aa2ebdd464e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â’r gwaith adnabod a pharatoi sydd ynghlwm â chynllunio a pharatoi mannau cyhoeddus yn yr awyr agored er mwyn cefnogi chwarae, gan gysylltu â gwahanol unigolion a grwpiau er mwyn cefnogi a gwerthuso effeithlonrwydd y broses hon.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adnabod a hyrwyddo mannau cyhoeddus yn yr awyr agored i gefnogi chwarae</w:t>
      </w:r>
    </w:p>
    <w:p>
      <w:pPr>
        <w:numPr>
          <w:ilvl w:val="0"/>
          <w:numId w:val="1"/>
        </w:numPr>
      </w:pPr>
      <w:r>
        <w:t>gwneud paratoadau ar gyfer cynllunio a chefnogi chwarae</w:t>
      </w:r>
    </w:p>
    <w:p>
      <w:pPr>
        <w:numPr>
          <w:ilvl w:val="0"/>
          <w:numId w:val="1"/>
        </w:numPr>
      </w:pPr>
      <w:r>
        <w:t>rhoi chwarae hunangyfeiriedig ar waith a’i werthuso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gweithiwr chwarae sy’n gweithio’n uniongyrchol gyda phlant a phobl ifanc mewn lleoliad gwaith chwarae  sydd â’r nod pennaf o ddarparu cyfleoedd i blant a phobl ifanc chwarae fel maen nhw’n dewis ac yn dymuno ei wneud. Mae’r safon hon ar gyfer staff sydd â rhywfaint o gyfrifoldeb am y lleoliad chwarae ac eraill sy’n gwneud cyfraniad mawr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Adnabod a hyrwyddo mannau cyhoeddus yn yr awyr agored i gefnogi chwarae</w:t>
      </w:r>
    </w:p>
    <w:p>
      <w:pPr>
        <w:numPr>
          <w:ilvl w:val="0"/>
          <w:numId w:val="2"/>
        </w:numPr>
      </w:pPr>
      <w:r>
        <w:t>casglu data am y gymuned neu’r ardal lle bydd y ddarpariaeth chwarae yn cael ei chynnig</w:t>
      </w:r>
    </w:p>
    <w:p>
      <w:pPr>
        <w:numPr>
          <w:ilvl w:val="0"/>
          <w:numId w:val="2"/>
        </w:numPr>
      </w:pPr>
      <w:r>
        <w:t>ymgynghori â </w:t>
      </w:r>
    </w:p>
    <w:p>
      <w:pPr>
        <w:numPr>
          <w:ilvl w:val="0"/>
          <w:numId w:val="2"/>
        </w:numPr>
      </w:pPr>
      <w:r>
        <w:t>phobl</w:t>
      </w:r>
    </w:p>
    <w:p>
      <w:pPr>
        <w:numPr>
          <w:ilvl w:val="0"/>
          <w:numId w:val="2"/>
        </w:numPr>
      </w:pPr>
      <w:r>
        <w:t> i adnabod yr ardaloedd gorau ar gyfer y ddarpariaeth chwarae</w:t>
      </w:r>
    </w:p>
    <w:p>
      <w:pPr>
        <w:numPr>
          <w:ilvl w:val="0"/>
          <w:numId w:val="2"/>
        </w:numPr>
      </w:pPr>
      <w:r>
        <w:t>esbonio beth yw pwrpas, gwerthoedd a dulliau eich maes gwaith i’r </w:t>
      </w:r>
    </w:p>
    <w:p>
      <w:pPr>
        <w:numPr>
          <w:ilvl w:val="0"/>
          <w:numId w:val="2"/>
        </w:numPr>
      </w:pPr>
      <w:r>
        <w:t>bobl</w:t>
      </w:r>
    </w:p>
    <w:p>
      <w:pPr>
        <w:numPr>
          <w:ilvl w:val="0"/>
          <w:numId w:val="2"/>
        </w:numPr>
      </w:pPr>
      <w:r>
        <w:t> sy’n gysylltiedig</w:t>
      </w:r>
    </w:p>
    <w:p>
      <w:pPr>
        <w:numPr>
          <w:ilvl w:val="0"/>
          <w:numId w:val="2"/>
        </w:numPr>
      </w:pPr>
      <w:r>
        <w:t>meithrin perthynas gyda chymunedau a thrigolion lleol</w:t>
      </w:r>
    </w:p>
    <w:p>
      <w:pPr>
        <w:numPr>
          <w:ilvl w:val="0"/>
          <w:numId w:val="2"/>
        </w:numPr>
      </w:pPr>
      <w:r>
        <w:t>mabwysiadu dull datblygu cymunedol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paratoadau ar gyfer cynllunio a chefnogi chwarae</w:t>
      </w:r>
    </w:p>
    <w:p>
      <w:pPr>
        <w:numPr>
          <w:ilvl w:val="0"/>
          <w:numId w:val="3"/>
        </w:numPr>
      </w:pPr>
      <w:r>
        <w:t>nodi’r </w:t>
      </w:r>
    </w:p>
    <w:p>
      <w:pPr>
        <w:numPr>
          <w:ilvl w:val="0"/>
          <w:numId w:val="3"/>
        </w:numPr>
      </w:pPr>
      <w:r>
        <w:t>ystyriaethau</w:t>
      </w:r>
    </w:p>
    <w:p>
      <w:pPr>
        <w:numPr>
          <w:ilvl w:val="0"/>
          <w:numId w:val="3"/>
        </w:numPr>
      </w:pPr>
      <w:r>
        <w:t> cyn mynd i’r man chwarae</w:t>
      </w:r>
    </w:p>
    <w:p>
      <w:pPr>
        <w:numPr>
          <w:ilvl w:val="0"/>
          <w:numId w:val="3"/>
        </w:numPr>
      </w:pPr>
      <w:r>
        <w:t>datblygu cynllun sy’n diwallu anghenion y plant a’r bobl ifanc mewn cyd-destun mynediad agored ac sy’n ymdrin â phob agwedd ar y gwaith paratoi</w:t>
      </w:r>
    </w:p>
    <w:p>
      <w:pPr>
        <w:numPr>
          <w:ilvl w:val="0"/>
          <w:numId w:val="3"/>
        </w:numPr>
      </w:pPr>
      <w:r>
        <w:t>ymgynghori ar y gwasanaeth gyda’r </w:t>
      </w:r>
    </w:p>
    <w:p>
      <w:pPr>
        <w:numPr>
          <w:ilvl w:val="0"/>
          <w:numId w:val="3"/>
        </w:numPr>
      </w:pPr>
      <w:r>
        <w:t>bobl</w:t>
      </w:r>
    </w:p>
    <w:p>
      <w:pPr>
        <w:numPr>
          <w:ilvl w:val="0"/>
          <w:numId w:val="3"/>
        </w:numPr>
      </w:pPr>
      <w:r>
        <w:t> sy’n gysylltiedig a hyrwyddo’r gwasanaeth iddyn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chwarae hunangyfeiriedig ar waith a’i werthuso</w:t>
      </w:r>
    </w:p>
    <w:p>
      <w:pPr>
        <w:numPr>
          <w:ilvl w:val="0"/>
          <w:numId w:val="4"/>
        </w:numPr>
      </w:pPr>
      <w:r>
        <w:t>hwyluso chwarae hunangyfeiriedig mewn man cyhoeddus</w:t>
      </w:r>
    </w:p>
    <w:p>
      <w:pPr>
        <w:numPr>
          <w:ilvl w:val="0"/>
          <w:numId w:val="4"/>
        </w:numPr>
      </w:pPr>
      <w:r>
        <w:t>dilyn y polisïau a'r gweithdrefnau sefydliadol mewn perthynas ag iechyd a diogelwch plant, pobl ifanc a staff</w:t>
      </w:r>
    </w:p>
    <w:p>
      <w:pPr>
        <w:numPr>
          <w:ilvl w:val="0"/>
          <w:numId w:val="4"/>
        </w:numPr>
      </w:pPr>
      <w:r>
        <w:t>dilyn y polisïau a'r gweithdrefnau sefydliadol ar gyfer ymateb i ddigwyddiadau lle bydd cyfleoedd chwarae yn digwydd mewn mannau cyhoeddus</w:t>
      </w:r>
    </w:p>
    <w:p>
      <w:pPr>
        <w:numPr>
          <w:ilvl w:val="0"/>
          <w:numId w:val="4"/>
        </w:numPr>
      </w:pPr>
      <w:r>
        <w:t>monitro a gwerthuso pa mor llwyddiannus yw chwarae hunangyfeiriedig</w:t>
      </w:r>
    </w:p>
    <w:p>
      <w:pPr>
        <w:numPr>
          <w:ilvl w:val="0"/>
          <w:numId w:val="4"/>
        </w:numPr>
      </w:pPr>
      <w:r>
        <w:t>dod â’r cyfle chwarae i ben yn unol â nodau ac amcanion y ddarpariaeth chwarae</w:t>
      </w:r>
    </w:p>
    <w:p>
      <w:pPr>
        <w:numPr>
          <w:ilvl w:val="0"/>
          <w:numId w:val="4"/>
        </w:numPr>
      </w:pPr>
      <w:r>
        <w:t>gofyn am adborth gan </w:t>
      </w:r>
    </w:p>
    <w:p>
      <w:pPr>
        <w:numPr>
          <w:ilvl w:val="0"/>
          <w:numId w:val="4"/>
        </w:numPr>
      </w:pPr>
      <w:r>
        <w:t>bobl</w:t>
      </w:r>
    </w:p>
    <w:p>
      <w:pPr>
        <w:numPr>
          <w:ilvl w:val="0"/>
          <w:numId w:val="4"/>
        </w:numPr>
      </w:pPr>
      <w:r>
        <w:t> ynglŷn ag effaith y mentrau</w:t>
      </w:r>
    </w:p>
    <w:p>
      <w:pPr>
        <w:numPr>
          <w:ilvl w:val="0"/>
          <w:numId w:val="4"/>
        </w:numPr>
      </w:pPr>
      <w:r>
        <w:t>defnyddio’r wybodaeth a gasglwyd ac adborth i ddewis a hyrwyddo darpariaeth chwarae mynediad agored yn yr awyr agored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​Adnabod a hyrwyddo mannau cyhoeddus yn yr awyr agored  i gefnogi chwarae</w:t>
      </w:r>
    </w:p>
    <w:p>
      <w:pPr>
        <w:numPr>
          <w:ilvl w:val="0"/>
          <w:numId w:val="5"/>
        </w:numPr>
      </w:pPr>
      <w:r>
        <w:t>yr Egwyddorion Gwaith Chwarae sy’n rhan o fframwaith proffesiynol a moesegol gwaith chwarae a sut mae modd cymhwyso pob un o’r  egwyddorion i’ch gwaith chi.</w:t>
      </w:r>
    </w:p>
    <w:p>
      <w:pPr>
        <w:numPr>
          <w:ilvl w:val="0"/>
          <w:numId w:val="5"/>
        </w:numPr>
      </w:pPr>
      <w:r>
        <w:t>nodau ac amcanion cyffredinol y ddarpariaeth chwarae a’u pwysigrwydd</w:t>
      </w:r>
    </w:p>
    <w:p>
      <w:pPr>
        <w:numPr>
          <w:ilvl w:val="0"/>
          <w:numId w:val="5"/>
        </w:numPr>
      </w:pPr>
      <w:r>
        <w:t>y math, ffynhonnell a'r dull o gael data perthnasol, cywir a chyfredol ynglŷn â’r gymuned neu ardal lle bydd y ddarpariaeth chwarae ar gael</w:t>
      </w:r>
    </w:p>
    <w:p>
      <w:pPr>
        <w:numPr>
          <w:ilvl w:val="0"/>
          <w:numId w:val="5"/>
        </w:numPr>
      </w:pPr>
      <w:r>
        <w:t>sut i adnabod y </w:t>
      </w:r>
    </w:p>
    <w:p>
      <w:pPr>
        <w:numPr>
          <w:ilvl w:val="0"/>
          <w:numId w:val="5"/>
        </w:numPr>
      </w:pPr>
      <w:r>
        <w:t>bobl</w:t>
      </w:r>
    </w:p>
    <w:p>
      <w:pPr>
        <w:numPr>
          <w:ilvl w:val="0"/>
          <w:numId w:val="5"/>
        </w:numPr>
      </w:pPr>
      <w:r>
        <w:t> berthnasol y dylid ymgynghori â nhw a’r dulliau fydd yn cael eu defnyddio</w:t>
      </w:r>
    </w:p>
    <w:p>
      <w:pPr>
        <w:numPr>
          <w:ilvl w:val="0"/>
          <w:numId w:val="5"/>
        </w:numPr>
      </w:pPr>
      <w:r>
        <w:t>pwysigrwydd hybu hawl plant a phobl ifanc i chwarae mewn mannau cyhoeddus mynediad agored</w:t>
      </w:r>
    </w:p>
    <w:p>
      <w:pPr>
        <w:numPr>
          <w:ilvl w:val="0"/>
          <w:numId w:val="5"/>
        </w:numPr>
      </w:pPr>
      <w:r>
        <w:t>sut i gyfleu buddion y cyfleoedd chwarae mynediad agored mewn ffordd glir</w:t>
      </w:r>
    </w:p>
    <w:p>
      <w:pPr>
        <w:numPr>
          <w:ilvl w:val="0"/>
          <w:numId w:val="5"/>
        </w:numPr>
      </w:pPr>
      <w:r>
        <w:t>sut i addasu eich dulliau cyfathrebu i fod yn addas ar gyfer y gwahanol fathau o </w:t>
      </w:r>
    </w:p>
    <w:p>
      <w:pPr>
        <w:numPr>
          <w:ilvl w:val="0"/>
          <w:numId w:val="5"/>
        </w:numPr>
      </w:pPr>
      <w:r>
        <w:t>bobl</w:t>
      </w:r>
    </w:p>
    <w:p>
      <w:pPr>
        <w:numPr>
          <w:ilvl w:val="0"/>
          <w:numId w:val="5"/>
        </w:numPr>
      </w:pPr>
      <w:r>
        <w:t>dulliau o weithio gyda </w:t>
      </w:r>
    </w:p>
    <w:p>
      <w:pPr>
        <w:numPr>
          <w:ilvl w:val="0"/>
          <w:numId w:val="5"/>
        </w:numPr>
      </w:pPr>
      <w:r>
        <w:t>phobl</w:t>
      </w:r>
    </w:p>
    <w:p>
      <w:pPr>
        <w:numPr>
          <w:ilvl w:val="0"/>
          <w:numId w:val="5"/>
        </w:numPr>
      </w:pPr>
      <w:r>
        <w:t>, cymunedau a thrigolion lleol i feithrin perthynas</w:t>
      </w:r>
    </w:p>
    <w:p>
      <w:pPr>
        <w:numPr>
          <w:ilvl w:val="0"/>
          <w:numId w:val="5"/>
        </w:numPr>
      </w:pPr>
      <w:r>
        <w:t>sut i fabwysiadu dull datblygu cymunedol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paratoadau ar gyfer cynllunio a chefnogi chwarae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*10. y mathau o *</w:t>
      </w:r>
    </w:p>
    <w:p>
      <w:pPr/>
      <w:r>
        <w:rPr>
          <w:lang w:val="en-GB"/>
        </w:rPr>
        <w:t>baratoadau</w:t>
      </w:r>
    </w:p>
    <w:p>
      <w:pPr/>
      <w:r>
        <w:rPr>
          <w:lang w:val="en-GB"/>
        </w:rPr>
        <w:t xml:space="preserve"> sydd angen eu gwneud cyn mynd i fan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ddatblygu cynllun sy’n ymdrin â’r holl </w:t>
      </w:r>
    </w:p>
    <w:p>
      <w:pPr/>
      <w:r>
        <w:rPr>
          <w:lang w:val="en-GB"/>
        </w:rPr>
        <w:t>baratoadau</w:t>
      </w:r>
    </w:p>
    <w:p>
      <w:pPr/>
      <w:r>
        <w:rPr>
          <w:lang w:val="en-GB"/>
        </w:rPr>
        <w:t xml:space="preserve"> sydd angen eu gwneud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sut i ymgynghori a hyrwyddo’r gwasanaeth i’r </w:t>
      </w:r>
    </w:p>
    <w:p>
      <w:pPr/>
      <w:r>
        <w:rPr>
          <w:lang w:val="en-GB"/>
        </w:rPr>
        <w:t>bobl</w:t>
      </w:r>
    </w:p>
    <w:p>
      <w:pPr/>
      <w:r>
        <w:rPr>
          <w:lang w:val="en-GB"/>
        </w:rPr>
        <w:t xml:space="preserve"> eraill sy’n gysylltiedig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sut i annog mwy o berchnogaeth o fannau cyhoeddus a datblygu cymunedau sy’n ystyriol o blant gyda’r </w:t>
      </w:r>
    </w:p>
    <w:p>
      <w:pPr/>
      <w:r>
        <w:rPr>
          <w:lang w:val="en-GB"/>
        </w:rPr>
        <w:t>bobl</w:t>
      </w:r>
    </w:p>
    <w:p>
      <w:pPr/>
      <w:r>
        <w:rPr>
          <w:lang w:val="en-GB"/>
        </w:rPr>
        <w:t xml:space="preserve"> sy’n gysylltiedig</w:t>
      </w:r>
    </w:p>
    <w:p>
      <w:pPr/>
      <w:r>
        <w:rPr>
          <w:lang w:val="en-GB"/>
        </w:rPr>
        <w:t>Rhoi chwarae hunangyfeiriedig ar waith a’i werthuso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*14. yr *</w:t>
      </w:r>
    </w:p>
    <w:p>
      <w:pPr/>
      <w:r>
        <w:rPr>
          <w:lang w:val="en-GB"/>
        </w:rPr>
        <w:t>ystyriaethau</w:t>
      </w:r>
    </w:p>
    <w:p>
      <w:pPr/>
      <w:r>
        <w:rPr>
          <w:lang w:val="en-GB"/>
        </w:rPr>
        <w:t xml:space="preserve"> wrth gefnogi chwarae hunangyfeiriedig mewn man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y polisïau a’r gweithdrefnau cyfreithiol a sefydliadol mewn perthynas ag iechyd a diogelwch plant, pobl ifanc a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sut i gynnal asesiadau risg-budd dynamig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y gwahanol risgiau all ddod i’r amlwg pan fydd plant a phobl ifanc yn chwarae mewn man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pwysigrwydd sicrhau diogelwch a lles plant a phobl ifanc mewn man cyhoeddus a sut i wneud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y polisïau a’r gweithdrefnau sefydliadol ar gyfer ymateb i ddigwyddiadau mewn man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sut i fonitro a gwerthuso effaith y ddarpariaeth chwarae ar y defnydd o’r man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sut i gasglu gwybodaeth am y math o ddefnydd a wneir o’r man cyhoeddus a pha mor aml y mae’n cael ei ddefnyddio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sut i ddod â chwarae i ben yn unol ag amcanion a nodau’r ddarpariaeth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pwysigrwydd cael adborth gan y </w:t>
      </w:r>
    </w:p>
    <w:p>
      <w:pPr/>
      <w:r>
        <w:rPr>
          <w:lang w:val="en-GB"/>
        </w:rPr>
        <w:t>bobl</w:t>
      </w:r>
    </w:p>
    <w:p>
      <w:pPr/>
      <w:r>
        <w:rPr>
          <w:lang w:val="en-GB"/>
        </w:rPr>
        <w:t xml:space="preserve"> eraill sy’n gysylltiedig a beth ddylid ei wneud gyda’r adborth hwnnw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sut i ddefnyddio data, gwybodaeth ac adborth er mwyn dewis a hyrwyddo darpariaeth chwarae mynediad agored yn yr awyr agored yn y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Pobl</w:t>
      </w:r>
    </w:p>
    <w:p>
      <w:pPr/>
      <w:r>
        <w:rPr>
          <w:lang w:val="en-GB"/>
        </w:rPr>
        <w:t xml:space="preserve"> (o leiaf 3 allan o 5)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grwpiau cymunedol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cymunedau lleol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sefydliadau</w:t>
      </w:r>
    </w:p>
    <w:p>
      <w:pPr/>
      <w:r>
        <w:rPr>
          <w:lang w:val="en-GB"/>
        </w:rPr>
        <w:t>Ystyriaethau</w:t>
      </w:r>
    </w:p>
    <w:p>
      <w:pPr/>
      <w:r>
        <w:rPr>
          <w:lang w:val="en-GB"/>
        </w:rPr>
        <w:t xml:space="preserve"> (o leiaf 6 allan o 9)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cyfleoedd chwarae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ymweliadau safle i fapio posibiliadau a gwerth chwarae, ardaloedd sy’n dal y dychymyg, ardaloedd sy’n denu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dadansoddi ac asesu risg-budd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gweithdrefnau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cyfarpar ac adnoddau, gan gynnwys y rhai ychwanegol y bydd eu hangen i gefnogi chwarae mynediad agored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ffotograffau er mwyn adnabod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dillad gwarchodol addas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cludiant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glanhau’r man chwarae, ar ôl sesiynau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Pobl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 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grwpiau cymunedol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cymunedau lleol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grwpiau</w:t>
      </w:r>
    </w:p>
    <w:p>
      <w:pPr/>
      <w:r>
        <w:rPr>
          <w:lang w:val="en-GB"/>
        </w:rPr>
        <w:t>Paratoadau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cyfleoedd chwarae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ymweliadau safle i fapio posibiliadau a gwerth chwarae, ardaloedd sy’n dal y dychymyg, ardaloedd sy’n denu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dadansoddi ac asesu risg-budd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gweithdrefnau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cyfarpar ac adnoddau, gan gynnwys y rhai ychwanegol y bydd eu hangen i gefnogi chwarae mynediad agored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ffotograffau er mwyn adnabod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dillad gwarchodol addas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cludiant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glanhau’r man chwarae, ar ôl sesiynau</w:t>
      </w:r>
    </w:p>
    <w:p>
      <w:pPr/>
      <w:r>
        <w:rPr>
          <w:lang w:val="en-GB"/>
        </w:rPr>
        <w:t>Ystyriaethau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mynediad agored a niferoedd newidiol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oedran cymysg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cyhoedd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staffio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Lleoedd sy’n cael eu ffurfio gan oedolion lle gall plant a phobl ifanc chwarae.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SKAPW40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plant a phobl ifanc; mannau chwarae; cyfleoedd chwarae mynediad agored; lleoliad gwaith chwarae; mannau cyhoeddus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63C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0423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D0F77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F6C4E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F46EE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39C24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32d09b45774da5" /><Relationship Type="http://schemas.openxmlformats.org/officeDocument/2006/relationships/numbering" Target="/word/numbering.xml" Id="R5a5170bba86b43af" /><Relationship Type="http://schemas.openxmlformats.org/officeDocument/2006/relationships/settings" Target="/word/settings.xml" Id="R8537829f0fa745ff" /><Relationship Type="http://schemas.openxmlformats.org/officeDocument/2006/relationships/image" Target="/word/media/055a33e3-b060-4ec6-8bb5-a6ef7d7fb1d7.png" Id="R5e2aa2ebdd464e52" /></Relationships>
</file>