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2403003cae42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SKABT15</w:t>
            </w:r>
            <w:r>
              <w:rPr>
                <w:b/>
              </w:rPr>
              <w:br/>
            </w:r>
            <w:r>
              <w:rPr>
                <w:b/>
              </w:rPr>
              <w:t>Cynllunio a darparu colur chwistrell baent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4b021aafa64f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Trosolwg</w:t>
      </w:r>
    </w:p>
    <w:p>
      <w:pPr/>
      <w:r>
        <w:rPr>
          <w:lang w:val="en-GB"/>
        </w:rPr>
        <w:t>Mae'r safon hon yn ymwneud â darparu colur chwistrell baent ar gyfer y wyneb a'r corff. Bydd angen i chi ddangos eich bod chi'n gallu cynnal amrywiaeth o gynlluniau a thechnegau colur chwistrell baent. Mae angen y gallu hefyd i ddefnyddio ystod o gynnyrch chwistrell baent. Mae defnydd a chynnal cywir ar y cyfarpar yn agwedd hanfodol o'r safon hon.</w:t>
      </w:r>
    </w:p>
    <w:p>
      <w:pPr/>
      <w:r>
        <w:rPr>
          <w:lang w:val="en-GB"/>
        </w:rPr>
        <w:t>Er mwyn cyflawni'r safon hon bydd angen i chi gynnal iechyd, diogelwch a hylendid effeithiol trwy gydol eich gwaith. Bydd angen i chi hefyd gynnal eich ymddangosiad personol a dangos sgiliau cyfathrebu ac ymgynghori effeithiol.</w:t>
      </w:r>
    </w:p>
    <w:p>
      <w:pPr/>
      <w:r>
        <w:rPr>
          <w:lang w:val="en-GB"/>
        </w:rPr>
        <w:t>Prif ganlyniadau'r safon hon yw:</w:t>
      </w:r>
    </w:p>
    <w:p>
      <w:pPr/>
      <w:r>
        <w:rPr>
          <w:lang w:val="en-GB"/>
        </w:rPr>
        <w:t>1. cynnal dulliau gwaith diogel ac effeithiol wrth ddarparu colur chwistrell baent</w:t>
      </w:r>
    </w:p>
    <w:p>
      <w:pPr/>
      <w:r>
        <w:rPr>
          <w:lang w:val="en-GB"/>
        </w:rPr>
        <w:t>2. ymgynghori, cynllunio a pharatoi ar gyfer colur chwistrell baent</w:t>
      </w:r>
    </w:p>
    <w:p>
      <w:pPr/>
      <w:r>
        <w:rPr>
          <w:lang w:val="en-GB"/>
        </w:rPr>
        <w:t>3. taenu colur chwistrell baent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dulliau gwaith diogel ac effeithiol wrth ddarparu colur chwistrell baent**</w:t>
      </w:r>
    </w:p>
    <w:p>
      <w:pPr/>
      <w:r>
        <w:rPr>
          <w:lang w:val="en-GB"/>
        </w:rPr>
        <w:t>1. cynnal eich cyfrifoldebau dros iechyd a diogelwch trwy gydol y gwasanaeth</w:t>
      </w:r>
    </w:p>
    <w:p>
      <w:pPr/>
      <w:r>
        <w:rPr>
          <w:lang w:val="en-GB"/>
        </w:rPr>
        <w:t>2. paratoi'ch cleient a'ch hun i fodloni gofynion cyfreithiol a sefydliadol</w:t>
      </w:r>
    </w:p>
    <w:p>
      <w:pPr/>
      <w:r>
        <w:rPr>
          <w:lang w:val="en-GB"/>
        </w:rPr>
        <w:t>3. gosod eich cleient mewn safle i fodloni anghenion y gwasanaeth</w:t>
      </w:r>
    </w:p>
    <w:p>
      <w:pPr/>
      <w:r>
        <w:rPr>
          <w:lang w:val="en-GB"/>
        </w:rPr>
        <w:t>4. sicrhau bod eich ystum a'ch dulliau gwaith eich hun yn isafu ar flinder a risg o anaf i'ch hun ac eraill</w:t>
      </w:r>
    </w:p>
    <w:p>
      <w:pPr/>
      <w:r>
        <w:rPr>
          <w:lang w:val="en-GB"/>
        </w:rPr>
        <w:t>5. sicrhau bod amodau amgylcheddol yn addas i'r cleient a'r gwasanaeth</w:t>
      </w:r>
    </w:p>
    <w:p>
      <w:pPr/>
      <w:r>
        <w:rPr>
          <w:lang w:val="en-GB"/>
        </w:rPr>
        <w:t>6. cadw'ch ardal waith yn lân ac yn daclus trwy gydol y gwasanaeth</w:t>
      </w:r>
    </w:p>
    <w:p>
      <w:pPr/>
      <w:r>
        <w:rPr>
          <w:lang w:val="en-GB"/>
        </w:rPr>
        <w:t>7. defnyddio dulliau gwaith sy'n isafu ar risg o groes-heintio</w:t>
      </w:r>
    </w:p>
    <w:p>
      <w:pPr/>
      <w:r>
        <w:rPr>
          <w:lang w:val="en-GB"/>
        </w:rPr>
        <w:t>8. sicrhau defnydd ar gyfarpar a deunydd glân</w:t>
      </w:r>
    </w:p>
    <w:p>
      <w:pPr/>
      <w:r>
        <w:rPr>
          <w:lang w:val="en-GB"/>
        </w:rPr>
        <w:t>9. hyrwyddo arferion gwaith amgylcheddol a chynaliadwy</w:t>
      </w:r>
    </w:p>
    <w:p>
      <w:pPr/>
      <w:r>
        <w:rPr>
          <w:lang w:val="en-GB"/>
        </w:rPr>
        <w:t>10. dilyn cyfarwyddiadau'r gweithle a chyflenwyr neu gynhyrchwyr ar ddefnydd diogel o gyfarpar, deunydd a chynnyrch</w:t>
      </w:r>
    </w:p>
    <w:p>
      <w:pPr/>
      <w:r>
        <w:rPr>
          <w:lang w:val="en-GB"/>
        </w:rPr>
        <w:t>11. cael gwared ar ddeunydd gwastraff i fodloni gofynion cyfreithiol</w:t>
      </w:r>
    </w:p>
    <w:p>
      <w:pPr/>
      <w:r>
        <w:rPr>
          <w:lang w:val="en-GB"/>
        </w:rPr>
        <w:t>12. cwblhau'r gwasanaeth o fewn amser sy'n ymarferol yn fasnachol</w:t>
      </w:r>
    </w:p>
    <w:p>
      <w:pPr/>
      <w:r>
        <w:rPr>
          <w:lang w:val="en-GB"/>
        </w:rPr>
        <w:t>Ymgynghori, cynllunio a pharatoi ar gyfer colur chwistrell baent**</w:t>
      </w:r>
    </w:p>
    <w:p>
      <w:pPr/>
      <w:r>
        <w:rPr>
          <w:lang w:val="en-GB"/>
        </w:rPr>
        <w:t xml:space="preserve">13. defnyddio </w:t>
      </w:r>
    </w:p>
    <w:p>
      <w:pPr/>
      <w:r>
        <w:rPr>
          <w:lang w:val="en-GB"/>
        </w:rPr>
        <w:t>technegau ymgynghori</w:t>
      </w:r>
    </w:p>
    <w:p>
      <w:pPr/>
      <w:r>
        <w:rPr>
          <w:lang w:val="en-GB"/>
        </w:rPr>
        <w:t xml:space="preserve"> i bennu'r </w:t>
      </w:r>
    </w:p>
    <w:p>
      <w:pPr/>
      <w:r>
        <w:rPr>
          <w:lang w:val="en-GB"/>
        </w:rPr>
        <w:t>cynllun chwistrell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baent</w:t>
      </w:r>
    </w:p>
    <w:p>
      <w:pPr/>
      <w:r>
        <w:rPr>
          <w:lang w:val="en-GB"/>
        </w:rPr>
        <w:t xml:space="preserve"> ac </w:t>
      </w:r>
    </w:p>
    <w:p>
      <w:pPr/>
      <w:r>
        <w:rPr>
          <w:lang w:val="en-GB"/>
        </w:rPr>
        <w:t>ardal daenu</w:t>
      </w:r>
    </w:p>
    <w:p>
      <w:pPr/>
      <w:r>
        <w:rPr>
          <w:lang w:val="en-GB"/>
        </w:rPr>
        <w:t>14. sicrhau caniatâd gwybodus, wedi'i lofnodi gan riant neu warcheidwad cyn trin plentyn cyn unrhyw wasanaeth</w:t>
      </w:r>
    </w:p>
    <w:p>
      <w:pPr/>
      <w:r>
        <w:rPr>
          <w:lang w:val="en-GB"/>
        </w:rPr>
        <w:t>15. sicrhau bod rhiant neu warcheidwad yn bresennol trwy gydol y gwasanaeth ar gyfer plant sy'n iau na 16 oed</w:t>
      </w:r>
    </w:p>
    <w:p>
      <w:pPr/>
      <w:r>
        <w:rPr>
          <w:lang w:val="en-GB"/>
        </w:rPr>
        <w:t xml:space="preserve">16. adnabod unrhyw wrtharwyddion a chymryd y </w:t>
      </w:r>
    </w:p>
    <w:p>
      <w:pPr/>
      <w:r>
        <w:rPr>
          <w:lang w:val="en-GB"/>
        </w:rPr>
        <w:t>camau angenrheidiol</w:t>
      </w:r>
    </w:p>
    <w:p>
      <w:pPr/>
      <w:r>
        <w:rPr>
          <w:lang w:val="en-GB"/>
        </w:rPr>
        <w:t>17. adnabod a chytuno gyda'r cleient gynllun sy'n bodloni eu hanghenion</w:t>
      </w:r>
    </w:p>
    <w:p>
      <w:pPr/>
      <w:r>
        <w:rPr>
          <w:lang w:val="en-GB"/>
        </w:rPr>
        <w:t xml:space="preserve">18. sicrhau caniatâd gwybodus, wedi'i lofnodi gan y cleient cyn cynnal y </w:t>
      </w:r>
    </w:p>
    <w:p>
      <w:pPr/>
      <w:r>
        <w:rPr>
          <w:lang w:val="en-GB"/>
        </w:rPr>
        <w:t>colur chwistrell baent</w:t>
      </w:r>
    </w:p>
    <w:p>
      <w:pPr/>
      <w:r>
        <w:rPr>
          <w:lang w:val="en-GB"/>
        </w:rPr>
        <w:t xml:space="preserve">19. sicrhau bod y croen yn lân cyn taenu'r </w:t>
      </w:r>
    </w:p>
    <w:p>
      <w:pPr/>
      <w:r>
        <w:rPr>
          <w:lang w:val="en-GB"/>
        </w:rPr>
        <w:t>colur chwistrell baent</w:t>
      </w:r>
    </w:p>
    <w:p>
      <w:pPr/>
      <w:r>
        <w:rPr>
          <w:lang w:val="en-GB"/>
        </w:rPr>
        <w:t xml:space="preserve">20. dewis </w:t>
      </w:r>
    </w:p>
    <w:p>
      <w:pPr/>
      <w:r>
        <w:rPr>
          <w:lang w:val="en-GB"/>
        </w:rPr>
        <w:t>colur chwistrell baent</w:t>
      </w:r>
    </w:p>
    <w:p>
      <w:pPr/>
      <w:r>
        <w:rPr>
          <w:lang w:val="en-GB"/>
        </w:rPr>
        <w:t xml:space="preserve"> i gyd-fynd â math o groen a chyflwr croen y cleient a'r </w:t>
      </w:r>
    </w:p>
    <w:p>
      <w:pPr/>
      <w:r>
        <w:rPr>
          <w:lang w:val="en-GB"/>
        </w:rPr>
        <w:t>cynllun chwistrell baent</w:t>
      </w:r>
    </w:p>
    <w:p>
      <w:pPr/>
      <w:r>
        <w:rPr>
          <w:lang w:val="en-GB"/>
        </w:rPr>
        <w:t xml:space="preserve"> y cytunwyd arno</w:t>
      </w:r>
    </w:p>
    <w:p>
      <w:pPr/>
      <w:r>
        <w:rPr>
          <w:lang w:val="en-GB"/>
        </w:rPr>
        <w:t>21. profi'r gwasgedd aer a gweithrediad y gwn chwistrellu cyn ei ddefnyddio</w:t>
      </w:r>
    </w:p>
    <w:p>
      <w:pPr/>
      <w:r>
        <w:rPr>
          <w:lang w:val="en-GB"/>
        </w:rPr>
        <w:t>Taenu colur chwistrell aer**</w:t>
      </w:r>
    </w:p>
    <w:p>
      <w:pPr/>
      <w:r>
        <w:rPr>
          <w:lang w:val="en-GB"/>
        </w:rPr>
        <w:t xml:space="preserve">22. defnyddio cyfarpar, </w:t>
      </w:r>
    </w:p>
    <w:p>
      <w:pPr/>
      <w:r>
        <w:rPr>
          <w:lang w:val="en-GB"/>
        </w:rPr>
        <w:t>colur chwistrell baent</w:t>
      </w:r>
    </w:p>
    <w:p>
      <w:pPr/>
      <w:r>
        <w:rPr>
          <w:lang w:val="en-GB"/>
        </w:rPr>
        <w:t xml:space="preserve">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i fodloni'r cynllun y cytunwyd arno</w:t>
      </w:r>
    </w:p>
    <w:p>
      <w:pPr/>
      <w:r>
        <w:rPr>
          <w:lang w:val="en-GB"/>
        </w:rPr>
        <w:t xml:space="preserve">23. defnyddio </w:t>
      </w:r>
    </w:p>
    <w:p>
      <w:pPr/>
      <w:r>
        <w:rPr>
          <w:lang w:val="en-GB"/>
        </w:rPr>
        <w:t>technegau chwistrell baent</w:t>
      </w:r>
    </w:p>
    <w:p>
      <w:pPr/>
      <w:r>
        <w:rPr>
          <w:lang w:val="en-GB"/>
        </w:rPr>
        <w:t xml:space="preserve"> i gyflawni'r effaith ddymunol</w:t>
      </w:r>
    </w:p>
    <w:p>
      <w:pPr/>
      <w:r>
        <w:rPr>
          <w:lang w:val="en-GB"/>
        </w:rPr>
        <w:t xml:space="preserve">24. taenu </w:t>
      </w:r>
    </w:p>
    <w:p>
      <w:pPr/>
      <w:r>
        <w:rPr>
          <w:lang w:val="en-GB"/>
        </w:rPr>
        <w:t>colur chwistrell baent</w:t>
      </w:r>
    </w:p>
    <w:p>
      <w:pPr/>
      <w:r>
        <w:rPr>
          <w:lang w:val="en-GB"/>
        </w:rPr>
        <w:t xml:space="preserve"> yn y drefn ofynnol</w:t>
      </w:r>
    </w:p>
    <w:p>
      <w:pPr/>
      <w:r>
        <w:rPr>
          <w:lang w:val="en-GB"/>
        </w:rPr>
        <w:t>25. defnyddio technegau sy'n isafu ar risg o gynnyrch yn lledaenu y tu hwnt i'r ardal driniaeth</w:t>
      </w:r>
    </w:p>
    <w:p>
      <w:pPr/>
      <w:r>
        <w:rPr>
          <w:lang w:val="en-GB"/>
        </w:rPr>
        <w:t xml:space="preserve">26. addasu gwasgedd aer i gyd-fynd â'r </w:t>
      </w:r>
    </w:p>
    <w:p>
      <w:pPr/>
      <w:r>
        <w:rPr>
          <w:lang w:val="en-GB"/>
        </w:rPr>
        <w:t>ardal daenu</w:t>
      </w:r>
    </w:p>
    <w:p>
      <w:pPr/>
      <w:r>
        <w:rPr>
          <w:lang w:val="en-GB"/>
        </w:rPr>
        <w:t>27. gorffen y taenu gan ddefnyddio colur confensiynol</w:t>
      </w:r>
    </w:p>
    <w:p>
      <w:pPr/>
      <w:r>
        <w:rPr>
          <w:lang w:val="en-GB"/>
        </w:rPr>
        <w:t>28. sicrhau bod pob elfen o'r colur yn cyfuno i ategu ei gilydd a chyflawni'r edrychiad dymunol a'r cynllun y cytunwyd arno</w:t>
      </w:r>
    </w:p>
    <w:p>
      <w:pPr/>
      <w:r>
        <w:rPr>
          <w:lang w:val="en-GB"/>
        </w:rPr>
        <w:t>29. selio'r cynllun colur gorffenedig yn ôl yr angen</w:t>
      </w:r>
    </w:p>
    <w:p>
      <w:pPr/>
      <w:r>
        <w:rPr>
          <w:lang w:val="en-GB"/>
        </w:rPr>
        <w:t xml:space="preserve">30. rhoi 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 xml:space="preserve"> i'r cleient ar y gwasanaeth a ddarparwyd</w:t>
      </w:r>
    </w:p>
    <w:p>
      <w:pPr/>
      <w:r>
        <w:rPr>
          <w:lang w:val="en-GB"/>
        </w:rPr>
        <w:t>31. sicrhau bod cofnodion y cleient yn cael eu cwblhau a'u llofnodi gennych chi a'r cleient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dulliau gwaith diogel ac effeithiol wrth ddarparu colur chwistrell baent**</w:t>
      </w:r>
    </w:p>
    <w:p>
      <w:pPr/>
      <w:r>
        <w:rPr>
          <w:lang w:val="en-GB"/>
        </w:rPr>
        <w:t xml:space="preserve">1. eich cyfrifoldebau dros 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 xml:space="preserve"> fel y diffinnir gan unrhyw ddeddfwriaeth benodol sy'n berthnasol i'ch swydd</w:t>
      </w:r>
    </w:p>
    <w:p>
      <w:pPr/>
      <w:r>
        <w:rPr>
          <w:lang w:val="en-GB"/>
        </w:rPr>
        <w:t>2. y gofynion cyfreithiol a sefydliadol ar gyfer amddiffyn a pharatoi cleient</w:t>
      </w:r>
    </w:p>
    <w:p>
      <w:pPr/>
      <w:r>
        <w:rPr>
          <w:lang w:val="en-GB"/>
        </w:rPr>
        <w:t>3. y gofynion cyfreithiol a sefydliadol ar gyfer eich hylendid, amddiffyniad ac ymddangosiad personol eich hun</w:t>
      </w:r>
    </w:p>
    <w:p>
      <w:pPr/>
      <w:r>
        <w:rPr>
          <w:lang w:val="en-GB"/>
        </w:rPr>
        <w:t>4. technegau gosod eich hun a'r cleient mewn safle diogel i atal anghysur</w:t>
      </w:r>
    </w:p>
    <w:p>
      <w:pPr/>
      <w:r>
        <w:rPr>
          <w:lang w:val="en-GB"/>
        </w:rPr>
        <w:t>5. amodau amgylcheddol angenrheidiol ar gyfer gwasanaethau megis, gwresogi ac awyru, a pham mae'r rhain yn bwysig</w:t>
      </w:r>
    </w:p>
    <w:p>
      <w:pPr/>
      <w:r>
        <w:rPr>
          <w:lang w:val="en-GB"/>
        </w:rPr>
        <w:t>6. pam mae hi'n bwysig cadw'ch ardal waith yn lân ac yn daclus</w:t>
      </w:r>
    </w:p>
    <w:p>
      <w:pPr/>
      <w:r>
        <w:rPr>
          <w:lang w:val="en-GB"/>
        </w:rPr>
        <w:t>7. dulliau glanhau, diheintio a sterileiddio</w:t>
      </w:r>
    </w:p>
    <w:p>
      <w:pPr/>
      <w:r>
        <w:rPr>
          <w:lang w:val="en-GB"/>
        </w:rPr>
        <w:t>8. dulliau gweithio'n ddiogel ac yn lân er mwyn osgoi'r risg o groes-heintio</w:t>
      </w:r>
    </w:p>
    <w:p>
      <w:pPr/>
      <w:r>
        <w:rPr>
          <w:lang w:val="en-GB"/>
        </w:rPr>
        <w:t xml:space="preserve">9. gwahanol fathau o ddulliau gwaith sy'n hyrwyddo </w:t>
      </w:r>
    </w:p>
    <w:p>
      <w:pPr/>
      <w:r>
        <w:rPr>
          <w:lang w:val="en-GB"/>
        </w:rPr>
        <w:t>arferion gwaith amgylcheddol a chynaliadwy</w:t>
      </w:r>
    </w:p>
    <w:p>
      <w:pPr/>
      <w:r>
        <w:rPr>
          <w:lang w:val="en-GB"/>
        </w:rPr>
        <w:t>10. y peryglon a'r risgiau sy'n bodoli yn eich gweithle a'r arferion gwaith diogel y mae'n rhaid i chi eu dilyn</w:t>
      </w:r>
    </w:p>
    <w:p>
      <w:pPr/>
      <w:r>
        <w:rPr>
          <w:lang w:val="en-GB"/>
        </w:rPr>
        <w:t>11. cyfarwyddiadau cyflenwyr a chynhyrchwyr ar ddefnydd diogel ar gyfarpar, deunydd a chynnyrch y mae'n rhaid i chi eu dilyn</w:t>
      </w:r>
    </w:p>
    <w:p>
      <w:pPr/>
      <w:r>
        <w:rPr>
          <w:lang w:val="en-GB"/>
        </w:rPr>
        <w:t>12. gofynion cyfreithiol ar gyfer cael gwared ar wastraff</w:t>
      </w:r>
    </w:p>
    <w:p>
      <w:pPr/>
      <w:r>
        <w:rPr>
          <w:lang w:val="en-GB"/>
        </w:rPr>
        <w:t>13. y rhesymau dros gwblhau'r gwasanaeth o fewn amser sy'n ymarferol yn fasnachol</w:t>
      </w:r>
    </w:p>
    <w:p>
      <w:pPr/>
      <w:r>
        <w:rPr>
          <w:lang w:val="en-GB"/>
        </w:rPr>
        <w:t>Ymgynghori, cynllunio a pharatoi ar gyfer colur chwistrell baent**</w:t>
      </w:r>
    </w:p>
    <w:p>
      <w:pPr/>
      <w:r>
        <w:rPr>
          <w:lang w:val="en-GB"/>
        </w:rPr>
        <w:t>14. pam mae'n bwysig cyfathrebu gyda chleientiaid mewn modd proffesiynol</w:t>
      </w:r>
    </w:p>
    <w:p>
      <w:pPr/>
      <w:r>
        <w:rPr>
          <w:lang w:val="en-GB"/>
        </w:rPr>
        <w:t xml:space="preserve">15. sut i gynnal ymgynghoriad gan ystyried </w:t>
      </w:r>
    </w:p>
    <w:p>
      <w:pPr/>
      <w:r>
        <w:rPr>
          <w:lang w:val="en-GB"/>
        </w:rPr>
        <w:t>anghenion amrywiol</w:t>
      </w:r>
    </w:p>
    <w:p>
      <w:pPr/>
      <w:r>
        <w:rPr>
          <w:lang w:val="en-GB"/>
        </w:rPr>
        <w:t xml:space="preserve"> y cleient</w:t>
      </w:r>
    </w:p>
    <w:p>
      <w:pPr/>
      <w:r>
        <w:rPr>
          <w:lang w:val="en-GB"/>
        </w:rPr>
        <w:t>16. y gofynion cyfreithiol dros ddarparu triniaeth i blant sy'n iau na 16 oed</w:t>
      </w:r>
    </w:p>
    <w:p>
      <w:pPr/>
      <w:r>
        <w:rPr>
          <w:lang w:val="en-GB"/>
        </w:rPr>
        <w:t>17. yr oed pan fydd unigolyn yn cael ei ystyried yn blentyn a sut mae hyn yn amrywio'n genedlaethol</w:t>
      </w:r>
    </w:p>
    <w:p>
      <w:pPr/>
      <w:r>
        <w:rPr>
          <w:lang w:val="en-GB"/>
        </w:rPr>
        <w:t>18. pwysigrwydd cytuno i wasanaeth sy'n bodloni anghenion y cleient</w:t>
      </w:r>
    </w:p>
    <w:p>
      <w:pPr/>
      <w:r>
        <w:rPr>
          <w:lang w:val="en-GB"/>
        </w:rPr>
        <w:t>19. pwysigrwydd cyfreithiol sicrhau caniatâd gwybodus, wedi'i lofnodi gan y cleient i gynnal y gwasanaeth</w:t>
      </w:r>
    </w:p>
    <w:p>
      <w:pPr/>
      <w:r>
        <w:rPr>
          <w:lang w:val="en-GB"/>
        </w:rPr>
        <w:t>20. gofynion deddfwriaethol ar gyfer storio a diogelu data cleient</w:t>
      </w:r>
    </w:p>
    <w:p>
      <w:pPr/>
      <w:r>
        <w:rPr>
          <w:lang w:val="en-GB"/>
        </w:rPr>
        <w:t xml:space="preserve">21. sut i adnabod 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a fyddai'n atal neu'n cyfyngu ar y gwasanaeth</w:t>
      </w:r>
    </w:p>
    <w:p>
      <w:pPr/>
      <w:r>
        <w:rPr>
          <w:lang w:val="en-GB"/>
        </w:rPr>
        <w:t>22. y gwrtharwyddion sy'n gofyn am atgyfeiriad meddygol a pham</w:t>
      </w:r>
    </w:p>
    <w:p>
      <w:pPr/>
      <w:r>
        <w:rPr>
          <w:lang w:val="en-GB"/>
        </w:rPr>
        <w:t>23. y camau angenrheidiol i'w cymryd mewn perthynas â gwrtharwyddion penodol wrth gyfeirio cleientiaid</w:t>
      </w:r>
    </w:p>
    <w:p>
      <w:pPr/>
      <w:r>
        <w:rPr>
          <w:lang w:val="en-GB"/>
        </w:rPr>
        <w:t>24. y rhesymau dros beidio ag enwi gwrtharwyddion penodol wrth gyfeirio cleientiaid</w:t>
      </w:r>
    </w:p>
    <w:p>
      <w:pPr/>
      <w:r>
        <w:rPr>
          <w:lang w:val="en-GB"/>
        </w:rPr>
        <w:t>25. sut i adnabod gwahanol fathau o groen, nodweddion a chyflyrau</w:t>
      </w:r>
    </w:p>
    <w:p>
      <w:pPr/>
      <w:r>
        <w:rPr>
          <w:lang w:val="en-GB"/>
        </w:rPr>
        <w:t>26. sut i ddewis a pharu colur chwistrell baent i gyd-fynd â gwahanol fathau o groen ac arlliwiau croen</w:t>
      </w:r>
    </w:p>
    <w:p>
      <w:pPr/>
      <w:r>
        <w:rPr>
          <w:lang w:val="en-GB"/>
        </w:rPr>
        <w:t>27. pam mae'n rhaid gwirio a phrofi cyfarpar chwistrell baent cyn eu defnyddio</w:t>
      </w:r>
    </w:p>
    <w:p>
      <w:pPr/>
      <w:r>
        <w:rPr>
          <w:lang w:val="en-GB"/>
        </w:rPr>
        <w:t>Taenu colur chwistrell baent**</w:t>
      </w:r>
    </w:p>
    <w:p>
      <w:pPr/>
      <w:r>
        <w:rPr>
          <w:lang w:val="en-GB"/>
        </w:rPr>
        <w:t>28. y gwahanol fathau o gynnyrch a chyfarpar chwistrell baent sydd ar gael</w:t>
      </w:r>
    </w:p>
    <w:p>
      <w:pPr/>
      <w:r>
        <w:rPr>
          <w:lang w:val="en-GB"/>
        </w:rPr>
        <w:t>29. egwyddorion sylfaenol theori lliw cyflenwol</w:t>
      </w:r>
    </w:p>
    <w:p>
      <w:pPr/>
      <w:r>
        <w:rPr>
          <w:lang w:val="en-GB"/>
        </w:rPr>
        <w:t>30. dewis, asio a chymysgu cynnyrch chwistrell baent</w:t>
      </w:r>
    </w:p>
    <w:p>
      <w:pPr/>
      <w:r>
        <w:rPr>
          <w:lang w:val="en-GB"/>
        </w:rPr>
        <w:t>31. defnydd ac effeithiau gwahanol dechnegau chwistrell baent</w:t>
      </w:r>
    </w:p>
    <w:p>
      <w:pPr/>
      <w:r>
        <w:rPr>
          <w:lang w:val="en-GB"/>
        </w:rPr>
        <w:t>32. ystyr PSI a'r risgiau posibl sy'n gysylltiedig â defnydd ar gyfarpar chwistrell baent dan wasgedd</w:t>
      </w:r>
    </w:p>
    <w:p>
      <w:pPr/>
      <w:r>
        <w:rPr>
          <w:lang w:val="en-GB"/>
        </w:rPr>
        <w:t>33. sut i greu gwahanol effeithiau trwy amrywio'r PSI</w:t>
      </w:r>
    </w:p>
    <w:p>
      <w:pPr/>
      <w:r>
        <w:rPr>
          <w:lang w:val="en-GB"/>
        </w:rPr>
        <w:t>34. sut y gall pellter a gwasgedd effeithio ar orchudd a dwyster y lliw</w:t>
      </w:r>
    </w:p>
    <w:p>
      <w:pPr/>
      <w:r>
        <w:rPr>
          <w:lang w:val="en-GB"/>
        </w:rPr>
        <w:t>35. yr achlysuron pan fyddai'n well defnyddio technegau colur confensiynol</w:t>
      </w:r>
    </w:p>
    <w:p>
      <w:pPr/>
      <w:r>
        <w:rPr>
          <w:lang w:val="en-GB"/>
        </w:rPr>
        <w:t>36. pryd i adael rhai ardaloedd o'r wyneb wrth ddefnyddio technegau chwistrell baent</w:t>
      </w:r>
    </w:p>
    <w:p>
      <w:pPr/>
      <w:r>
        <w:rPr>
          <w:lang w:val="en-GB"/>
        </w:rPr>
        <w:t>37. y dulliau a ddefnyddir i lanhau a chynnal cyfarpar ac ategolion chwistrell baent</w:t>
      </w:r>
    </w:p>
    <w:p>
      <w:pPr/>
      <w:r>
        <w:rPr>
          <w:lang w:val="en-GB"/>
        </w:rPr>
        <w:t>38. y mathau o broblemau a all ddigwydd yn ystod taenu colur chwistrell baent a sut i'w cywiro</w:t>
      </w:r>
    </w:p>
    <w:p>
      <w:pPr/>
      <w:r>
        <w:rPr>
          <w:lang w:val="en-GB"/>
        </w:rPr>
        <w:t>39. adweithiau posibl a allai ddigwydd yn ystod chwistrellu paent a sut i ddelio â hwy</w:t>
      </w:r>
    </w:p>
    <w:p>
      <w:pPr/>
      <w:r>
        <w:rPr>
          <w:lang w:val="en-GB"/>
        </w:rPr>
        <w:t xml:space="preserve">40. y 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 xml:space="preserve"> ar gynnyrch a gwasanaethau</w:t>
      </w:r>
    </w:p>
    <w:p>
      <w:pPr/>
      <w:r>
        <w:rPr>
          <w:lang w:val="en-GB"/>
        </w:rPr>
        <w:t>41. cofnodion y cleient yn cael eu llanw a'u llofnodi gennych chi a'r cleient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Technegau ymgynghori**</w:t>
      </w:r>
    </w:p>
    <w:p>
      <w:pPr/>
      <w:r>
        <w:rPr>
          <w:lang w:val="en-GB"/>
        </w:rPr>
        <w:t>1. holi</w:t>
      </w:r>
    </w:p>
    <w:p>
      <w:pPr/>
      <w:r>
        <w:rPr>
          <w:lang w:val="en-GB"/>
        </w:rPr>
        <w:t>2. gwrando</w:t>
      </w:r>
    </w:p>
    <w:p>
      <w:pPr/>
      <w:r>
        <w:rPr>
          <w:lang w:val="en-GB"/>
        </w:rPr>
        <w:t>3. edrych</w:t>
      </w:r>
    </w:p>
    <w:p>
      <w:pPr/>
      <w:r>
        <w:rPr>
          <w:lang w:val="en-GB"/>
        </w:rPr>
        <w:t>4. teimlo</w:t>
      </w:r>
    </w:p>
    <w:p>
      <w:pPr/>
      <w:r>
        <w:rPr>
          <w:lang w:val="en-GB"/>
        </w:rPr>
        <w:t>5. ysgrifenedig</w:t>
      </w:r>
    </w:p>
    <w:p>
      <w:pPr/>
      <w:r>
        <w:rPr>
          <w:lang w:val="en-GB"/>
        </w:rPr>
        <w:t>Cynllun chwistrell baent**</w:t>
      </w:r>
    </w:p>
    <w:p>
      <w:pPr/>
      <w:r>
        <w:rPr>
          <w:lang w:val="en-GB"/>
        </w:rPr>
        <w:t>1. amlinellu</w:t>
      </w:r>
    </w:p>
    <w:p>
      <w:pPr/>
      <w:r>
        <w:rPr>
          <w:lang w:val="en-GB"/>
        </w:rPr>
        <w:t>2. tatŵio</w:t>
      </w:r>
    </w:p>
    <w:p>
      <w:pPr/>
      <w:r>
        <w:rPr>
          <w:lang w:val="en-GB"/>
        </w:rPr>
        <w:t>3. 3D</w:t>
      </w:r>
    </w:p>
    <w:p>
      <w:pPr/>
      <w:r>
        <w:rPr>
          <w:lang w:val="en-GB"/>
        </w:rPr>
        <w:t>4. colur ffasiwn</w:t>
      </w:r>
    </w:p>
    <w:p>
      <w:pPr/>
      <w:r>
        <w:rPr>
          <w:lang w:val="en-GB"/>
        </w:rPr>
        <w:t>5. ffantasi</w:t>
      </w:r>
    </w:p>
    <w:p>
      <w:pPr/>
      <w:r>
        <w:rPr>
          <w:lang w:val="en-GB"/>
        </w:rPr>
        <w:t>6. colur naturiol</w:t>
      </w:r>
    </w:p>
    <w:p>
      <w:pPr/>
      <w:r>
        <w:rPr>
          <w:lang w:val="en-GB"/>
        </w:rPr>
        <w:t>Ardal i'w thaenu**</w:t>
      </w:r>
    </w:p>
    <w:p>
      <w:pPr/>
      <w:r>
        <w:rPr>
          <w:lang w:val="en-GB"/>
        </w:rPr>
        <w:t>1. wyneb</w:t>
      </w:r>
    </w:p>
    <w:p>
      <w:pPr/>
      <w:r>
        <w:rPr>
          <w:lang w:val="en-GB"/>
        </w:rPr>
        <w:t>2. gwallt</w:t>
      </w:r>
    </w:p>
    <w:p>
      <w:pPr/>
      <w:r>
        <w:rPr>
          <w:lang w:val="en-GB"/>
        </w:rPr>
        <w:t>3. corff</w:t>
      </w:r>
    </w:p>
    <w:p>
      <w:pPr/>
      <w:r>
        <w:rPr>
          <w:lang w:val="en-GB"/>
        </w:rPr>
        <w:t>Camau angenrheidiol**</w:t>
      </w:r>
    </w:p>
    <w:p>
      <w:pPr/>
      <w:r>
        <w:rPr>
          <w:lang w:val="en-GB"/>
        </w:rPr>
        <w:t>1. annog y cleient i geisio cyngor meddygol</w:t>
      </w:r>
    </w:p>
    <w:p>
      <w:pPr/>
      <w:r>
        <w:rPr>
          <w:lang w:val="en-GB"/>
        </w:rPr>
        <w:t>2. esbonio pam nad oedd modd cynnal y gwasanaeth</w:t>
      </w:r>
    </w:p>
    <w:p>
      <w:pPr/>
      <w:r>
        <w:rPr>
          <w:lang w:val="en-GB"/>
        </w:rPr>
        <w:t>3. addasu'r gwasanaeth</w:t>
      </w:r>
    </w:p>
    <w:p>
      <w:pPr/>
      <w:r>
        <w:rPr>
          <w:lang w:val="en-GB"/>
        </w:rPr>
        <w:t>Colur chwistrell baent**</w:t>
      </w:r>
    </w:p>
    <w:p>
      <w:pPr/>
      <w:r>
        <w:rPr>
          <w:lang w:val="en-GB"/>
        </w:rPr>
        <w:t>1. â sylfaen silicon</w:t>
      </w:r>
    </w:p>
    <w:p>
      <w:pPr/>
      <w:r>
        <w:rPr>
          <w:lang w:val="en-GB"/>
        </w:rPr>
        <w:t>2. â sylfaen ddŵr</w:t>
      </w:r>
    </w:p>
    <w:p>
      <w:pPr/>
      <w:r>
        <w:rPr>
          <w:lang w:val="en-GB"/>
        </w:rPr>
        <w:t>3. â sylfaen alcohol</w:t>
      </w:r>
    </w:p>
    <w:p>
      <w:pPr/>
      <w:r>
        <w:rPr>
          <w:lang w:val="en-GB"/>
        </w:rPr>
        <w:t>Adnoddau**</w:t>
      </w:r>
    </w:p>
    <w:p>
      <w:pPr/>
      <w:r>
        <w:rPr>
          <w:lang w:val="en-GB"/>
        </w:rPr>
        <w:t>1. tap masgio</w:t>
      </w:r>
    </w:p>
    <w:p>
      <w:pPr/>
      <w:r>
        <w:rPr>
          <w:lang w:val="en-GB"/>
        </w:rPr>
        <w:t> 2. stensiliau</w:t>
      </w:r>
    </w:p>
    <w:p>
      <w:pPr/>
      <w:r>
        <w:rPr>
          <w:lang w:val="en-GB"/>
        </w:rPr>
        <w:t>3. brwshys</w:t>
      </w:r>
    </w:p>
    <w:p>
      <w:pPr/>
      <w:r>
        <w:rPr>
          <w:lang w:val="en-GB"/>
        </w:rPr>
        <w:t>4. cywasgwr</w:t>
      </w:r>
    </w:p>
    <w:p>
      <w:pPr/>
      <w:r>
        <w:rPr>
          <w:lang w:val="en-GB"/>
        </w:rPr>
        <w:t>5. gwn aer a phibell</w:t>
      </w:r>
    </w:p>
    <w:p>
      <w:pPr/>
      <w:r>
        <w:rPr>
          <w:lang w:val="en-GB"/>
        </w:rPr>
        <w:t>6. cyfarpar amddiffyn personol</w:t>
      </w:r>
    </w:p>
    <w:p>
      <w:pPr/>
      <w:r>
        <w:rPr>
          <w:lang w:val="en-GB"/>
        </w:rPr>
        <w:t>Technegau chwistrell baent**</w:t>
      </w:r>
    </w:p>
    <w:p>
      <w:pPr/>
      <w:r>
        <w:rPr>
          <w:lang w:val="en-GB"/>
        </w:rPr>
        <w:t>1. pylu lliw</w:t>
      </w:r>
    </w:p>
    <w:p>
      <w:pPr/>
      <w:r>
        <w:rPr>
          <w:lang w:val="en-GB"/>
        </w:rPr>
        <w:t>2. asio</w:t>
      </w:r>
    </w:p>
    <w:p>
      <w:pPr/>
      <w:r>
        <w:rPr>
          <w:lang w:val="en-GB"/>
        </w:rPr>
        <w:t>3. goleuo ac arlliwio</w:t>
      </w:r>
    </w:p>
    <w:p>
      <w:pPr/>
      <w:r>
        <w:rPr>
          <w:lang w:val="en-GB"/>
        </w:rPr>
        <w:t>4. stensilio</w:t>
      </w:r>
    </w:p>
    <w:p>
      <w:pPr/>
      <w:r>
        <w:rPr>
          <w:lang w:val="en-GB"/>
        </w:rPr>
        <w:t>5. masgio</w:t>
      </w:r>
    </w:p>
    <w:p>
      <w:pPr/>
      <w:r>
        <w:rPr>
          <w:lang w:val="en-GB"/>
        </w:rPr>
        <w:t>6. llaw rydd</w:t>
      </w:r>
    </w:p>
    <w:p>
      <w:pPr/>
      <w:r>
        <w:rPr>
          <w:lang w:val="en-GB"/>
        </w:rPr>
        <w:t>7. gwyntyllu</w:t>
      </w:r>
    </w:p>
    <w:p>
      <w:pPr/>
      <w:r>
        <w:rPr>
          <w:lang w:val="en-GB"/>
        </w:rPr>
        <w:t>8. byrlymu cefn</w:t>
      </w:r>
    </w:p>
    <w:p>
      <w:pPr/>
      <w:r>
        <w:rPr>
          <w:lang w:val="en-GB"/>
        </w:rPr>
        <w:t>9. golchi lliw cyfartal</w:t>
      </w:r>
    </w:p>
    <w:p>
      <w:pPr/>
      <w:r>
        <w:rPr>
          <w:lang w:val="en-GB"/>
        </w:rPr>
        <w:t>Cyngor ac argymhellion**</w:t>
      </w:r>
    </w:p>
    <w:p>
      <w:pPr/>
      <w:r>
        <w:rPr>
          <w:lang w:val="en-GB"/>
        </w:rPr>
        <w:t>1. cynnyrch ôl-ofal a'u defnydd</w:t>
      </w:r>
    </w:p>
    <w:p>
      <w:pPr/>
      <w:r>
        <w:rPr>
          <w:lang w:val="en-GB"/>
        </w:rPr>
        <w:t>2. osgoi gweithgareddau a allai achosi adweithiau</w:t>
      </w:r>
    </w:p>
    <w:p>
      <w:pPr/>
      <w:r>
        <w:rPr>
          <w:lang w:val="en-GB"/>
        </w:rPr>
        <w:t>3. cynnyrch a gwasanaethau yn awr ac yn y dyfodol</w:t>
      </w:r>
    </w:p>
    <w:p>
      <w:pPr/>
      <w:r>
        <w:rPr>
          <w:lang w:val="en-GB"/>
        </w:rPr>
        <w:t>4. gweithdrefnau tynnu colur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Iechyd a diogelwch**</w:t>
      </w:r>
    </w:p>
    <w:p>
      <w:pPr/>
      <w:r>
        <w:rPr>
          <w:lang w:val="en-GB"/>
        </w:rPr>
        <w:t>1. Deddf Iechyd a Diogelwch yn y Gwaith</w:t>
      </w:r>
    </w:p>
    <w:p>
      <w:pPr/>
      <w:r>
        <w:rPr>
          <w:lang w:val="en-GB"/>
        </w:rPr>
        <w:t>2. Rheoliadau Adrodd ar Anafiadau, Clefydau neu Ddigwyddiadau Peryglus (RIDDOR)</w:t>
      </w:r>
    </w:p>
    <w:p>
      <w:pPr/>
      <w:r>
        <w:rPr>
          <w:lang w:val="en-GB"/>
        </w:rPr>
        <w:t>3. Rheoliadau Iechyd a Diogelwch (Cymorth Cyntaf)</w:t>
      </w:r>
    </w:p>
    <w:p>
      <w:pPr/>
      <w:r>
        <w:rPr>
          <w:lang w:val="en-GB"/>
        </w:rPr>
        <w:t>4. Gorchymyn Diwygio Rheoleiddio (Diogelwch Tân)</w:t>
      </w:r>
    </w:p>
    <w:p>
      <w:pPr/>
      <w:r>
        <w:rPr>
          <w:lang w:val="en-GB"/>
        </w:rPr>
        <w:t>5. Rheoliadau Gweithredoedd Codi a Chario</w:t>
      </w:r>
    </w:p>
    <w:p>
      <w:pPr/>
      <w:r>
        <w:rPr>
          <w:lang w:val="en-GB"/>
        </w:rPr>
        <w:t>6. Rheoliadau Rheoli Sylweddau peryglus i Iechyd (COSHH)</w:t>
      </w:r>
    </w:p>
    <w:p>
      <w:pPr/>
      <w:r>
        <w:rPr>
          <w:lang w:val="en-GB"/>
        </w:rPr>
        <w:t>7. Rheoliadau Trydan yn y Gweithle</w:t>
      </w:r>
    </w:p>
    <w:p>
      <w:pPr/>
      <w:r>
        <w:rPr>
          <w:lang w:val="en-GB"/>
        </w:rPr>
        <w:t>8. Deddf Diogelu'r Amgylchedd</w:t>
      </w:r>
    </w:p>
    <w:p>
      <w:pPr/>
      <w:r>
        <w:rPr>
          <w:lang w:val="en-GB"/>
        </w:rPr>
        <w:t>9. Rheoliadau Rheoli Iechyd a Diogelwch yn y Gwaith</w:t>
      </w:r>
    </w:p>
    <w:p>
      <w:pPr/>
      <w:r>
        <w:rPr>
          <w:lang w:val="en-GB"/>
        </w:rPr>
        <w:t>10. Rheoliadau Iechyd a Diogelwch (Gwybodaeth i Gyflogeion)</w:t>
      </w:r>
    </w:p>
    <w:p>
      <w:pPr/>
      <w:r>
        <w:rPr>
          <w:lang w:val="en-GB"/>
        </w:rPr>
        <w:t>Arferion gweithio amgylcheddol a chynaliadwy**</w:t>
      </w:r>
    </w:p>
    <w:p>
      <w:pPr/>
      <w:r>
        <w:rPr>
          <w:lang w:val="en-GB"/>
        </w:rPr>
        <w:t>1. lleihau gwastraff a rheoli gwastraff (ailgylchu, ailddefnyddio, gwaredu diogel)</w:t>
      </w:r>
    </w:p>
    <w:p>
      <w:pPr/>
      <w:r>
        <w:rPr>
          <w:lang w:val="en-GB"/>
        </w:rPr>
        <w:t>2. lleihau'r defnydd  ynni (offer ynni effeithlon, goleuadau ynni isel, defnyddio paneli solar)</w:t>
      </w:r>
    </w:p>
    <w:p>
      <w:pPr/>
      <w:r>
        <w:rPr>
          <w:lang w:val="en-GB"/>
        </w:rPr>
        <w:t>3. lleihau'r defnydd o ddŵr ac adnoddau eraill</w:t>
      </w:r>
    </w:p>
    <w:p>
      <w:pPr/>
      <w:r>
        <w:rPr>
          <w:lang w:val="en-GB"/>
        </w:rPr>
        <w:t>4. atal llygredd</w:t>
      </w:r>
    </w:p>
    <w:p>
      <w:pPr/>
      <w:r>
        <w:rPr>
          <w:lang w:val="en-GB"/>
        </w:rPr>
        <w:t>5. defnyddio eitemau untro</w:t>
      </w:r>
    </w:p>
    <w:p>
      <w:pPr/>
      <w:r>
        <w:rPr>
          <w:lang w:val="en-GB"/>
        </w:rPr>
        <w:t>6. defnyddio dodrefn ecogyfeillgar, wedi'u hailgylchu</w:t>
      </w:r>
    </w:p>
    <w:p>
      <w:pPr/>
      <w:r>
        <w:rPr>
          <w:lang w:val="en-GB"/>
        </w:rPr>
        <w:t>7. defnyddio paent â lefelau isel o gemegau</w:t>
      </w:r>
    </w:p>
    <w:p>
      <w:pPr/>
      <w:r>
        <w:rPr>
          <w:lang w:val="en-GB"/>
        </w:rPr>
        <w:t>8. defnyddio cynnyrch organig gwrth-alergedd</w:t>
      </w:r>
    </w:p>
    <w:p>
      <w:pPr/>
      <w:r>
        <w:rPr>
          <w:lang w:val="en-GB"/>
        </w:rPr>
        <w:t>9. defnyddio deunydd pecynnu sy'n gyfeillgar i'r amgylchedd</w:t>
      </w:r>
    </w:p>
    <w:p>
      <w:pPr/>
      <w:r>
        <w:rPr>
          <w:lang w:val="en-GB"/>
        </w:rPr>
        <w:t>10. dewis cynnyrch domestig cyfrifol (te a choffi Masnach Deg)</w:t>
      </w:r>
    </w:p>
    <w:p>
      <w:pPr/>
      <w:r>
        <w:rPr>
          <w:lang w:val="en-GB"/>
        </w:rPr>
        <w:t>11. annog teithiau lleihau carbon i'r gwaith</w:t>
      </w:r>
    </w:p>
    <w:p>
      <w:pPr/>
      <w:r>
        <w:rPr>
          <w:lang w:val="en-GB"/>
        </w:rPr>
        <w:t>Anghenion amrywiol**</w:t>
      </w:r>
    </w:p>
    <w:p>
      <w:pPr/>
      <w:r>
        <w:rPr>
          <w:lang w:val="en-GB"/>
        </w:rPr>
        <w:t>1. diwylliannol</w:t>
      </w:r>
    </w:p>
    <w:p>
      <w:pPr/>
      <w:r>
        <w:rPr>
          <w:lang w:val="en-GB"/>
        </w:rPr>
        <w:t>2. crefyddol</w:t>
      </w:r>
    </w:p>
    <w:p>
      <w:pPr/>
      <w:r>
        <w:rPr>
          <w:lang w:val="en-GB"/>
        </w:rPr>
        <w:t>3. oedran</w:t>
      </w:r>
    </w:p>
    <w:p>
      <w:pPr/>
      <w:r>
        <w:rPr>
          <w:lang w:val="en-GB"/>
        </w:rPr>
        <w:t>4. anabledd</w:t>
      </w:r>
    </w:p>
    <w:p>
      <w:pPr/>
      <w:r>
        <w:rPr>
          <w:lang w:val="en-GB"/>
        </w:rPr>
        <w:t>5. rhyw</w:t>
      </w:r>
    </w:p>
    <w:p>
      <w:pPr/>
      <w:r>
        <w:rPr>
          <w:lang w:val="en-GB"/>
        </w:rPr>
        <w:t>Gwrtharwyddion**</w:t>
      </w:r>
    </w:p>
    <w:p>
      <w:pPr/>
      <w:r>
        <w:rPr>
          <w:lang w:val="en-GB"/>
        </w:rPr>
        <w:t>1. crafiadau</w:t>
      </w:r>
    </w:p>
    <w:p>
      <w:pPr/>
      <w:r>
        <w:rPr>
          <w:lang w:val="en-GB"/>
        </w:rPr>
        <w:t>2. clwyfau agored</w:t>
      </w:r>
    </w:p>
    <w:p>
      <w:pPr/>
      <w:r>
        <w:rPr>
          <w:lang w:val="en-GB"/>
        </w:rPr>
        <w:t>3. brechau</w:t>
      </w:r>
    </w:p>
    <w:p>
      <w:pPr/>
      <w:r>
        <w:rPr>
          <w:lang w:val="en-GB"/>
        </w:rPr>
        <w:t>4. pwythau</w:t>
      </w:r>
    </w:p>
    <w:p>
      <w:pPr/>
      <w:r>
        <w:rPr>
          <w:lang w:val="en-GB"/>
        </w:rPr>
        <w:t>5. asthma</w:t>
      </w:r>
    </w:p>
    <w:p>
      <w:pPr/>
      <w:r>
        <w:rPr>
          <w:lang w:val="en-GB"/>
        </w:rPr>
        <w:t>6. cyflyrau bronciol</w:t>
      </w:r>
    </w:p>
    <w:p>
      <w:pPr/>
      <w:r>
        <w:rPr>
          <w:lang w:val="en-GB"/>
        </w:rPr>
        <w:t>7. clawstroffobia</w:t>
      </w:r>
    </w:p>
    <w:p>
      <w:pPr/>
      <w:r>
        <w:rPr>
          <w:lang w:val="en-GB"/>
        </w:rPr>
        <w:t>Cyngor ac argymhellion**</w:t>
      </w:r>
    </w:p>
    <w:p>
      <w:pPr/>
      <w:r>
        <w:rPr>
          <w:lang w:val="en-GB"/>
        </w:rPr>
        <w:t>1. cynnyrch ôl-ofal a'u defnydd</w:t>
      </w:r>
    </w:p>
    <w:p>
      <w:pPr/>
      <w:r>
        <w:rPr>
          <w:lang w:val="en-GB"/>
        </w:rPr>
        <w:t>2. gwasanaethau ychwanegol</w:t>
      </w:r>
    </w:p>
    <w:p>
      <w:pPr/>
      <w:r>
        <w:rPr>
          <w:lang w:val="en-GB"/>
        </w:rPr>
        <w:t>3. gweithdrefnau tynnu colur​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allweddol a ganlyn yn sail i gyflwyno gwasanaethau yn y sectorau harddwch, ewinedd a sba</w:t>
      </w:r>
    </w:p>
    <w:p>
      <w:pPr/>
      <w:r>
        <w:rPr>
          <w:lang w:val="en-GB"/>
        </w:rPr>
        <w:t>1. parodrwydd i ddysgu</w:t>
      </w:r>
    </w:p>
    <w:p>
      <w:pPr/>
      <w:r>
        <w:rPr>
          <w:lang w:val="en-GB"/>
        </w:rPr>
        <w:t>2. agwedd gweithio hyblyg</w:t>
      </w:r>
    </w:p>
    <w:p>
      <w:pPr/>
      <w:r>
        <w:rPr>
          <w:lang w:val="en-GB"/>
        </w:rPr>
        <w:t>3. gweithiwr tîm</w:t>
      </w:r>
    </w:p>
    <w:p>
      <w:pPr/>
      <w:r>
        <w:rPr>
          <w:lang w:val="en-GB"/>
        </w:rPr>
        <w:t>4. agwedd bositif</w:t>
      </w:r>
    </w:p>
    <w:p>
      <w:pPr/>
      <w:r>
        <w:rPr>
          <w:lang w:val="en-GB"/>
        </w:rPr>
        <w:t>5. moeseg bersonol a phroffesiynol</w:t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ymddygiad a ganlyn yn sail i gyflwyno gwasanaethau yn y sectorau harddwch, ewinedd a sba. Mae'r ymddygiad hwn yn sicrhau bod cleientiaid yn cael argraff gadarnhaol o'r sefydliad a'r unigolyn</w:t>
      </w:r>
    </w:p>
    <w:p>
      <w:pPr/>
      <w:r>
        <w:rPr>
          <w:lang w:val="en-GB"/>
        </w:rPr>
        <w:t>1. bodloni safonau ymddygiad y sefydliad</w:t>
      </w:r>
    </w:p>
    <w:p>
      <w:pPr/>
      <w:r>
        <w:rPr>
          <w:lang w:val="en-GB"/>
        </w:rPr>
        <w:t>2. cyfarch y cleient yn barchus ac mewn modd cyfeillgar</w:t>
      </w:r>
    </w:p>
    <w:p>
      <w:pPr/>
      <w:r>
        <w:rPr>
          <w:lang w:val="en-GB"/>
        </w:rPr>
        <w:t>3. cyfathrebu gyda'r cleient mewn ffordd sy'n gwneud iddynt deimlo eu bod yn cael eu gwerthfawrogi a'u parchu</w:t>
      </w:r>
    </w:p>
    <w:p>
      <w:pPr/>
      <w:r>
        <w:rPr>
          <w:lang w:val="en-GB"/>
        </w:rPr>
        <w:t>4. trin y cleient yn gwrtais ac yn wasanaethgar bob amser</w:t>
      </w:r>
    </w:p>
    <w:p>
      <w:pPr/>
      <w:r>
        <w:rPr>
          <w:lang w:val="en-GB"/>
        </w:rPr>
        <w:t>5. addasu'r ymddygiad i ymateb yn effeithiol i wahanol ymddygiad gan y cleient</w:t>
      </w:r>
    </w:p>
    <w:p>
      <w:pPr/>
      <w:r>
        <w:rPr>
          <w:lang w:val="en-GB"/>
        </w:rPr>
        <w:t>6. gwirio gyda'r cleient eich bod chi wedi deall eu disgwyliadau yn llawn</w:t>
      </w:r>
    </w:p>
    <w:p>
      <w:pPr/>
      <w:r>
        <w:rPr>
          <w:lang w:val="en-GB"/>
        </w:rPr>
        <w:t>7. ymateb yn brydlon ac yn gadarnhaol i gwestiynau a sylwadau'r cleient</w:t>
      </w:r>
    </w:p>
    <w:p>
      <w:pPr/>
      <w:r>
        <w:rPr>
          <w:lang w:val="en-GB"/>
        </w:rPr>
        <w:t>8. adnabod gwybodaeth y gallai'r cleient ei chael yn gymhleth a gwirio a ydynt wedi deall yn llawn</w:t>
      </w:r>
    </w:p>
    <w:p>
      <w:pPr/>
      <w:r>
        <w:rPr>
          <w:lang w:val="en-GB"/>
        </w:rPr>
        <w:t>9. bodloni safonau ymddangosiad y sefydliad a'r diwydiant.</w:t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sgiliau allweddol a ganlyn yn sail i gyflwyno gwasanaethau yn y sectorau harddwch, ewinedd a sba</w:t>
      </w:r>
    </w:p>
    <w:p>
      <w:pPr/>
      <w:r>
        <w:rPr>
          <w:lang w:val="en-GB"/>
        </w:rPr>
        <w:t>1. y gallu i hunan-reoli</w:t>
      </w:r>
    </w:p>
    <w:p>
      <w:pPr/>
      <w:r>
        <w:rPr>
          <w:lang w:val="en-GB"/>
        </w:rPr>
        <w:t>2. cyfathrebu llafar a dieiriau gwych</w:t>
      </w:r>
    </w:p>
    <w:p>
      <w:pPr/>
      <w:r>
        <w:rPr>
          <w:lang w:val="en-GB"/>
        </w:rPr>
        <w:t>3. defnyddio'r ffyrdd mwyaf priodol o gyfathrebu gyda chleient</w:t>
      </w:r>
    </w:p>
    <w:p>
      <w:pPr/>
      <w:r>
        <w:rPr>
          <w:lang w:val="en-GB"/>
        </w:rPr>
        <w:t>4. ymateb yn brydlon i gleient sy'n gofyn am gymorth</w:t>
      </w:r>
    </w:p>
    <w:p>
      <w:pPr/>
      <w:r>
        <w:rPr>
          <w:lang w:val="en-GB"/>
        </w:rPr>
        <w:t>5. canfod gwybodaeth yn gyflym a fydd o gymorth i'r cleient</w:t>
      </w:r>
    </w:p>
    <w:p>
      <w:pPr/>
      <w:r>
        <w:rPr>
          <w:lang w:val="en-GB"/>
        </w:rPr>
        <w:t>6. rhoi gwybodaeth y mae ei hangen ar gleient am wasanaethau a chynnyrch a gynigir gan y sefydliad​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PSI**</w:t>
      </w:r>
    </w:p>
    <w:p>
      <w:pPr/>
      <w:r>
        <w:rPr>
          <w:lang w:val="en-GB"/>
        </w:rPr>
        <w:t>Talfyriad o 'Pound per Square Inch' yn ymwneud â'r gwasgedd aer sy'n dod o'r cywasgydd trwy'r gwn ar y croen. Bydd hyn yn cael ei addasu yn unol â'r gorchudd gofynnol a safle a maint yr ardal.​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SKAB12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 Harddwch, Artistiaid colur, Arbenigwr colur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Therapi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chwistrell baent; colur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a088a8627340a1" /><Relationship Type="http://schemas.openxmlformats.org/officeDocument/2006/relationships/numbering" Target="/word/numbering.xml" Id="R58cd11bac7e04001" /><Relationship Type="http://schemas.openxmlformats.org/officeDocument/2006/relationships/settings" Target="/word/settings.xml" Id="R14b2fe3bfc114dd4" /><Relationship Type="http://schemas.openxmlformats.org/officeDocument/2006/relationships/image" Target="/word/media/4d49e429-4aa5-4ea8-b316-a3d7c6d09098.png" Id="R014b021aafa64f51" /></Relationships>
</file>