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eb202dc58248b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SKAEF16</w:t>
            </w:r>
            <w:r>
              <w:rPr>
                <w:b/>
              </w:rPr>
              <w:br/>
            </w:r>
            <w:r>
              <w:rPr>
                <w:b/>
              </w:rPr>
              <w:t>Cyflenwi ymarfer a gweithgarwch corfforol fel rhan o raglen hyfforddiant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bbcc885aafc49f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â'r cymhwysedd sydd ei angen ar hyfforddwyr personol er mwyn cyflenwi ymarfer a gweithgarwch corfforol fel rhan o raglen hyfforddiant personol ar gyfer oedolion o bob oedran sydd yn ôl pob golwg yn iach.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Prif ganlyniadau'r safon hon yw: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1"/>
        </w:numPr>
      </w:pPr>
      <w:r>
        <w:t>cynllunio a pharatoi sesiynau ymarfer unigoledig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paratoi cyfranogwyr ar gyfer sesiynau ymarfer unigoledig</w:t>
      </w:r>
    </w:p>
    <w:p>
      <w:pPr>
        <w:numPr>
          <w:ilvl w:val="0"/>
          <w:numId w:val="2"/>
        </w:numPr>
      </w:pPr>
      <w:r>
        <w:t>addysgu ac addasu ymarferion a gynlluniwyd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dod â sesiynau ymarfer unigoledig i ben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Mae'n rhaid ichi gynnwys yr wybodaeth graidd ynghylch ymarfer corff a ffitrwydd a dealltwriaeth ddamcaniaethol fel y manylir arnynt yn y ddogfen Gofynion Gwybodaeth Graidd ynghylch Ymarfer a Ffitrwydd SkillsActive sy'n berthnasol i rôl y swydd.</w:t>
      </w:r>
    </w:p>
    <w:p>
      <w:pPr/>
      <w:r>
        <w:rPr>
          <w:lang w:val="en-GB"/>
        </w:rPr>
        <w:t>Mae'r safon hon ar gyfer hyfforddwyr personol sy'n cynllunio, cynnal ac adolygu rhaglenni hyfforddiant personol i fynd i'r afael â nodau tymor byr, canolig a hir.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Cynllunio a pharatoi sesiynau ymarfer unigoledig**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1.  nodi ystod o ymarferion i helpu 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t xml:space="preserve">i gyflawni eu </w:t>
      </w:r>
    </w:p>
    <w:p>
      <w:pPr/>
      <w:r>
        <w:rPr>
          <w:lang w:val="en-GB"/>
        </w:rPr>
        <w:t>nodau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 xml:space="preserve">2.  dewis </w:t>
      </w:r>
    </w:p>
    <w:p>
      <w:pPr/>
      <w:r>
        <w:rPr>
          <w:lang w:val="en-GB"/>
        </w:rPr>
        <w:t>arddulliau addysgu</w:t>
      </w:r>
    </w:p>
    <w:p>
      <w:pPr/>
      <w:r>
        <w:rPr>
          <w:lang w:val="en-GB"/>
        </w:rPr>
        <w:t xml:space="preserve"> ar gyfer pob cydran y sesiwn</w:t>
      </w:r>
    </w:p>
    <w:p>
      <w:pPr/>
      <w:r>
        <w:rPr>
          <w:lang w:val="en-GB"/>
        </w:rPr>
        <w:t xml:space="preserve">3.  cynllunio ffocws yr </w:t>
      </w:r>
    </w:p>
    <w:p>
      <w:pPr/>
      <w:r>
        <w:rPr>
          <w:lang w:val="en-GB"/>
        </w:rPr>
        <w:t>ymarferion</w:t>
      </w:r>
    </w:p>
    <w:p>
      <w:pPr/>
      <w:r>
        <w:rPr>
          <w:lang w:val="en-GB"/>
        </w:rPr>
        <w:t xml:space="preserve">4.  cynllunio amseriadau, dwyster a dilyniannu </w:t>
      </w:r>
    </w:p>
    <w:p>
      <w:pPr/>
      <w:r>
        <w:rPr>
          <w:lang w:val="en-GB"/>
        </w:rPr>
        <w:t>ymarferion</w:t>
      </w:r>
    </w:p>
    <w:p>
      <w:pPr/>
      <w:r>
        <w:rPr>
          <w:lang w:val="en-GB"/>
        </w:rPr>
        <w:t>5.  cyflenwi cydbwysedd o gyfarwyddyd, gweithgarwch a thrafodaeth o fewn y sesiwn</w:t>
      </w:r>
    </w:p>
    <w:p>
      <w:pPr/>
      <w:r>
        <w:rPr>
          <w:lang w:val="en-GB"/>
        </w:rPr>
        <w:t xml:space="preserve">6.  nodi'r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sydd eu hangen ar gyfer y sesiwn</w:t>
      </w:r>
    </w:p>
    <w:p>
      <w:pPr/>
      <w:r>
        <w:rPr>
          <w:lang w:val="en-GB"/>
        </w:rPr>
        <w:t xml:space="preserve">7.  paratoi'r 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y byddwch eu hangen ar gyfer y sesiwn, yn dilyn </w:t>
      </w:r>
    </w:p>
    <w:p>
      <w:pPr/>
      <w:r>
        <w:rPr>
          <w:lang w:val="en-GB"/>
        </w:rPr>
        <w:t>gweithdrefnau cyfreithiol a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Paratoi cyfranogwyr ar gyfer sesiynau ymarfer unigoledig**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8.  casglu unrhyw wybodaeth newydd gan</w:t>
      </w:r>
    </w:p>
    <w:p>
      <w:pPr/>
      <w:r>
        <w:rPr>
          <w:lang w:val="en-GB"/>
        </w:rPr>
        <w:t>* cyfranogwyr</w:t>
      </w:r>
    </w:p>
    <w:p>
      <w:pPr/>
      <w:r>
        <w:rPr>
          <w:lang w:val="en-GB"/>
        </w:rPr>
        <w:t>* am eu hymateb i weithgaredd blaenorol</w:t>
      </w:r>
    </w:p>
    <w:p>
      <w:pPr/>
      <w:r>
        <w:rPr>
          <w:lang w:val="en-GB"/>
        </w:rPr>
        <w:t xml:space="preserve">9.  hysbysu 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 xml:space="preserve"> o sut mae'r sesiwn yn cysylltu â'u </w:t>
      </w:r>
    </w:p>
    <w:p>
      <w:pPr/>
      <w:r>
        <w:rPr>
          <w:lang w:val="en-GB"/>
        </w:rPr>
        <w:t>nodau</w:t>
      </w:r>
    </w:p>
    <w:p>
      <w:pPr/>
      <w:r>
        <w:rPr>
          <w:lang w:val="en-GB"/>
        </w:rPr>
        <w:t xml:space="preserve">10.  trafod yr </w:t>
      </w:r>
    </w:p>
    <w:p>
      <w:pPr/>
      <w:r>
        <w:rPr>
          <w:lang w:val="en-GB"/>
        </w:rPr>
        <w:t>ymarferion</w:t>
      </w:r>
    </w:p>
    <w:p>
      <w:pPr/>
      <w:r>
        <w:rPr>
          <w:lang w:val="en-GB"/>
        </w:rPr>
        <w:t xml:space="preserve"> rydych wedi'u cynllunio ar gyfer y sesiwn gyda'r 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 xml:space="preserve">11.  trafod gofynion corfforol a thechnegol yr ymarferion </w:t>
      </w:r>
    </w:p>
    <w:p>
      <w:pPr/>
      <w:r>
        <w:rPr>
          <w:lang w:val="en-GB"/>
        </w:rPr>
        <w:t>a gynlluniwyd</w:t>
      </w:r>
    </w:p>
    <w:p>
      <w:pPr/>
      <w:r>
        <w:rPr>
          <w:lang w:val="en-GB"/>
        </w:rPr>
        <w:t xml:space="preserve"> gyda </w:t>
      </w:r>
    </w:p>
    <w:p>
      <w:pPr/>
      <w:r>
        <w:rPr>
          <w:lang w:val="en-GB"/>
        </w:rPr>
        <w:t>chyfrano</w:t>
      </w:r>
    </w:p>
    <w:p>
      <w:pPr/>
      <w:r>
        <w:rPr>
          <w:lang w:val="en-GB"/>
        </w:rPr>
        <w:t>gwyr</w:t>
      </w:r>
    </w:p>
    <w:p>
      <w:pPr>
        <w:numPr>
          <w:ilvl w:val="0"/>
          <w:numId w:val="3"/>
        </w:numPr>
      </w:pPr>
      <w:r>
        <w:t> esbonio sut y gall </w:t>
      </w:r>
    </w:p>
    <w:p>
      <w:pPr>
        <w:numPr>
          <w:ilvl w:val="0"/>
          <w:numId w:val="3"/>
        </w:numPr>
      </w:pPr>
      <w:r>
        <w:t>cyfranogwyr</w:t>
      </w:r>
    </w:p>
    <w:p>
      <w:pPr>
        <w:numPr>
          <w:ilvl w:val="0"/>
          <w:numId w:val="3"/>
        </w:numPr>
      </w:pPr>
      <w:r>
        <w:t> gynyddu neu atchwelyd yr </w:t>
      </w:r>
    </w:p>
    <w:p>
      <w:pPr>
        <w:numPr>
          <w:ilvl w:val="0"/>
          <w:numId w:val="3"/>
        </w:numPr>
      </w:pPr>
      <w:r>
        <w:t>ymarferion</w:t>
      </w:r>
    </w:p>
    <w:p>
      <w:pPr>
        <w:numPr>
          <w:ilvl w:val="0"/>
          <w:numId w:val="3"/>
        </w:numPr>
      </w:pPr>
      <w:r>
        <w:t> er mwyn cwrdd â'u </w:t>
      </w:r>
    </w:p>
    <w:p>
      <w:pPr>
        <w:numPr>
          <w:ilvl w:val="0"/>
          <w:numId w:val="3"/>
        </w:numPr>
      </w:pPr>
      <w:r>
        <w:t>nodau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13.   asesu a chytuno cyfnod parodrwydd eich 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 xml:space="preserve"> i gymryd rhan yn y sesiwn</w:t>
      </w:r>
    </w:p>
    <w:p>
      <w:pPr/>
      <w:r>
        <w:rPr>
          <w:lang w:val="en-GB"/>
        </w:rPr>
        <w:t xml:space="preserve">14.  negodi, cytuno a chofnodi gyda </w:t>
      </w:r>
    </w:p>
    <w:p>
      <w:pPr/>
      <w:r>
        <w:rPr>
          <w:lang w:val="en-GB"/>
        </w:rPr>
        <w:t>chyfranogwyr</w:t>
      </w:r>
    </w:p>
    <w:p>
      <w:pPr/>
      <w:r>
        <w:rPr>
          <w:lang w:val="en-GB"/>
        </w:rPr>
        <w:t xml:space="preserve"> unrhyw newidiadau i'r ymarferion </w:t>
      </w:r>
    </w:p>
    <w:p>
      <w:pPr/>
      <w:r>
        <w:rPr>
          <w:lang w:val="en-GB"/>
        </w:rPr>
        <w:t>a gynlluniwyd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t xml:space="preserve">a fydd yn cwrdd â'u </w:t>
      </w:r>
    </w:p>
    <w:p>
      <w:pPr/>
      <w:r>
        <w:rPr>
          <w:lang w:val="en-GB"/>
        </w:rPr>
        <w:t>nodau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t>a hoffterau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Addysgu ac addasu ymarferion a gynlluniwyd**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15.  darparu </w:t>
      </w:r>
    </w:p>
    <w:p>
      <w:pPr/>
      <w:r>
        <w:rPr>
          <w:lang w:val="en-GB"/>
        </w:rPr>
        <w:t xml:space="preserve">gweithgareddau effeithiol i dwymo i fyny** </w:t>
      </w:r>
    </w:p>
    <w:p>
      <w:pPr/>
      <w:r>
        <w:rPr>
          <w:lang w:val="en-GB"/>
        </w:rPr>
        <w:t>i gyfranogwyr</w:t>
      </w:r>
    </w:p>
    <w:p>
      <w:pPr/>
      <w:r>
        <w:rPr>
          <w:lang w:val="en-GB"/>
        </w:rPr>
        <w:t xml:space="preserve">16.  sicrhau bod yr </w:t>
      </w:r>
    </w:p>
    <w:p>
      <w:pPr/>
      <w:r>
        <w:rPr>
          <w:lang w:val="en-GB"/>
        </w:rPr>
        <w:t>amgylchedd</w:t>
      </w:r>
    </w:p>
    <w:p>
      <w:pPr/>
      <w:r>
        <w:rPr>
          <w:lang w:val="en-GB"/>
        </w:rPr>
        <w:t xml:space="preserve"> wedi'i baratoi i'r 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 xml:space="preserve"> ymarfer yn effeithiol</w:t>
      </w:r>
    </w:p>
    <w:p>
      <w:pPr/>
      <w:r>
        <w:rPr>
          <w:lang w:val="en-GB"/>
        </w:rPr>
        <w:t xml:space="preserve">17.  darparu arddangosiadau i </w:t>
      </w:r>
    </w:p>
    <w:p>
      <w:pPr/>
      <w:r>
        <w:rPr>
          <w:lang w:val="en-GB"/>
        </w:rPr>
        <w:t>gyfranogwyr</w:t>
      </w:r>
    </w:p>
    <w:p>
      <w:pPr/>
      <w:r>
        <w:rPr>
          <w:lang w:val="en-GB"/>
        </w:rPr>
        <w:t xml:space="preserve">18.  gwirio dealltwriaeth 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 xml:space="preserve"> ynghylch cyfarwyddiadau, esboniadau ac </w:t>
      </w:r>
    </w:p>
    <w:p>
      <w:pPr/>
      <w:r>
        <w:rPr>
          <w:lang w:val="en-GB"/>
        </w:rPr>
        <w:t>arddangosiadau</w:t>
      </w:r>
    </w:p>
    <w:p>
      <w:pPr/>
      <w:r>
        <w:rPr>
          <w:lang w:val="en-GB"/>
        </w:rPr>
        <w:t xml:space="preserve">19.  addasu </w:t>
      </w:r>
    </w:p>
    <w:p>
      <w:pPr/>
      <w:r>
        <w:rPr>
          <w:lang w:val="en-GB"/>
        </w:rPr>
        <w:t>arddulliau cyfathrebu</w:t>
      </w:r>
    </w:p>
    <w:p>
      <w:pPr/>
      <w:r>
        <w:rPr>
          <w:lang w:val="en-GB"/>
        </w:rPr>
        <w:t xml:space="preserve"> i anghenion 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 xml:space="preserve">20.  sicrhau y gall 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 xml:space="preserve"> wneud yr </w:t>
      </w:r>
    </w:p>
    <w:p>
      <w:pPr/>
      <w:r>
        <w:rPr>
          <w:lang w:val="en-GB"/>
        </w:rPr>
        <w:t>ymarferion</w:t>
      </w:r>
    </w:p>
    <w:p>
      <w:pPr/>
      <w:r>
        <w:rPr>
          <w:lang w:val="en-GB"/>
        </w:rPr>
        <w:t xml:space="preserve"> yn ddiogel ar </w:t>
      </w:r>
    </w:p>
    <w:p>
      <w:pPr/>
      <w:r>
        <w:rPr>
          <w:lang w:val="en-GB"/>
        </w:rPr>
        <w:t>ar eu pennau eu hunain </w:t>
      </w:r>
    </w:p>
    <w:p>
      <w:pPr/>
      <w:r>
        <w:rPr>
          <w:lang w:val="en-GB"/>
        </w:rPr>
        <w:t xml:space="preserve">21.  arsylwi a dadansoddi </w:t>
      </w:r>
    </w:p>
    <w:p>
      <w:pPr/>
      <w:r>
        <w:rPr>
          <w:lang w:val="en-GB"/>
        </w:rPr>
        <w:t>perfformiad</w:t>
      </w:r>
    </w:p>
    <w:p>
      <w:pPr/>
      <w:r>
        <w:rPr>
          <w:lang w:val="en-GB"/>
        </w:rPr>
        <w:t xml:space="preserve"> y cyfranogwyr</w:t>
      </w:r>
    </w:p>
    <w:p>
      <w:pPr/>
      <w:r>
        <w:rPr>
          <w:lang w:val="en-GB"/>
        </w:rPr>
        <w:t>22.  darparu atgyfnerthiad cadarnhaol drwy gydol y sesiwn</w:t>
      </w:r>
    </w:p>
    <w:p>
      <w:pPr/>
      <w:r>
        <w:rPr>
          <w:lang w:val="en-GB"/>
        </w:rPr>
        <w:t xml:space="preserve">23.  cywiro technegau lle bo angen gwella ar berfformiad 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 xml:space="preserve">24.  symud ymlaen neu atchwelyd </w:t>
      </w:r>
    </w:p>
    <w:p>
      <w:pPr/>
      <w:r>
        <w:rPr>
          <w:lang w:val="en-GB"/>
        </w:rPr>
        <w:t>ymarferion</w:t>
      </w:r>
    </w:p>
    <w:p>
      <w:pPr/>
      <w:r>
        <w:rPr>
          <w:lang w:val="en-GB"/>
        </w:rPr>
        <w:t xml:space="preserve"> yn ôl </w:t>
      </w:r>
    </w:p>
    <w:p>
      <w:pPr/>
      <w:r>
        <w:rPr>
          <w:lang w:val="en-GB"/>
        </w:rPr>
        <w:t>perfformiad</w:t>
      </w:r>
    </w:p>
    <w:p>
      <w:pPr/>
      <w:r>
        <w:rPr>
          <w:lang w:val="en-GB"/>
        </w:rPr>
        <w:t xml:space="preserve"> cyfranogwyr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Dod â sesiynau ymarfer unigoledig i ben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25.  caniatáu amser digonol ar gyfer cam terfynol y sesiwn</w:t>
      </w:r>
    </w:p>
    <w:p>
      <w:pPr/>
      <w:r>
        <w:rPr>
          <w:lang w:val="en-GB"/>
        </w:rPr>
        <w:t>26.  cyflenwi gweithgareddau tawelu</w:t>
      </w:r>
    </w:p>
    <w:p>
      <w:pPr/>
      <w:r>
        <w:rPr>
          <w:lang w:val="en-GB"/>
        </w:rPr>
        <w:t xml:space="preserve">27.  darparu </w:t>
      </w:r>
    </w:p>
    <w:p>
      <w:pPr/>
      <w:r>
        <w:rPr>
          <w:lang w:val="en-GB"/>
        </w:rPr>
        <w:t>adborth</w:t>
      </w:r>
    </w:p>
    <w:p>
      <w:pPr/>
      <w:r>
        <w:rPr>
          <w:lang w:val="en-GB"/>
        </w:rPr>
        <w:t xml:space="preserve"> i gyfranogwyr am eu perfformiad</w:t>
      </w:r>
    </w:p>
    <w:p>
      <w:pPr/>
      <w:r>
        <w:rPr>
          <w:lang w:val="en-GB"/>
        </w:rPr>
        <w:t xml:space="preserve">28.  esbonio wrth </w:t>
      </w:r>
    </w:p>
    <w:p>
      <w:pPr/>
      <w:r>
        <w:rPr>
          <w:lang w:val="en-GB"/>
        </w:rPr>
        <w:t>gyfranogwyr</w:t>
      </w:r>
    </w:p>
    <w:p>
      <w:pPr/>
      <w:r>
        <w:rPr>
          <w:lang w:val="en-GB"/>
        </w:rPr>
        <w:t xml:space="preserve"> sut mae eu cynnydd yn cysylltu â'u </w:t>
      </w:r>
    </w:p>
    <w:p>
      <w:pPr/>
      <w:r>
        <w:rPr>
          <w:lang w:val="en-GB"/>
        </w:rPr>
        <w:t>nodau tymor byr, canolig a hir</w:t>
      </w:r>
    </w:p>
    <w:p>
      <w:pPr/>
      <w:r>
        <w:rPr>
          <w:lang w:val="en-GB"/>
        </w:rPr>
        <w:t xml:space="preserve">29.  darparu'r cyfle i </w:t>
      </w:r>
    </w:p>
    <w:p>
      <w:pPr/>
      <w:r>
        <w:rPr>
          <w:lang w:val="en-GB"/>
        </w:rPr>
        <w:t>gyfranogwyr</w:t>
      </w:r>
    </w:p>
    <w:p>
      <w:pPr/>
      <w:r>
        <w:rPr>
          <w:lang w:val="en-GB"/>
        </w:rPr>
        <w:t xml:space="preserve"> ofyn cwestiynau am y sesiwn</w:t>
      </w:r>
    </w:p>
    <w:p>
      <w:pPr/>
      <w:r>
        <w:rPr>
          <w:lang w:val="en-GB"/>
        </w:rPr>
        <w:t xml:space="preserve">30.  trafod gweithgareddau posibl eraill gyda </w:t>
      </w:r>
    </w:p>
    <w:p>
      <w:pPr/>
      <w:r>
        <w:rPr>
          <w:lang w:val="en-GB"/>
        </w:rPr>
        <w:t>chyfranogwyr</w:t>
      </w:r>
    </w:p>
    <w:p>
      <w:pPr/>
      <w:r>
        <w:rPr>
          <w:lang w:val="en-GB"/>
        </w:rPr>
        <w:t xml:space="preserve"> a allai eu cynorthwyo wrth gyflawni eu </w:t>
      </w:r>
    </w:p>
    <w:p>
      <w:pPr/>
      <w:r>
        <w:rPr>
          <w:lang w:val="en-GB"/>
        </w:rPr>
        <w:t>nodau</w:t>
      </w:r>
    </w:p>
    <w:p>
      <w:pPr>
        <w:numPr>
          <w:ilvl w:val="0"/>
          <w:numId w:val="4"/>
        </w:numPr>
      </w:pPr>
      <w:r>
        <w:t> gadael yr amgylchedd mewn cyflwr sy'n addas ar gyfer defnydd y dyfodol, gan ddilyn </w:t>
      </w:r>
    </w:p>
    <w:p>
      <w:pPr>
        <w:numPr>
          <w:ilvl w:val="0"/>
          <w:numId w:val="4"/>
        </w:numPr>
      </w:pPr>
      <w:r>
        <w:t>gweithdrefnau ​cyfreithiol a sefydliadol​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Cynllunio a pharatoi sesiynau ymarfer unigoledig**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1.  ymarferion a fydd yn helpu'r cyfranogwr i gyflawni eu nodau</w:t>
      </w:r>
    </w:p>
    <w:p>
      <w:pPr/>
      <w:r>
        <w:rPr>
          <w:lang w:val="en-GB"/>
        </w:rPr>
        <w:t>2.  dulliau addysgu ac ysgogol</w:t>
      </w:r>
    </w:p>
    <w:p>
      <w:pPr>
        <w:numPr>
          <w:ilvl w:val="0"/>
          <w:numId w:val="5"/>
        </w:numPr>
      </w:pPr>
      <w:r>
        <w:t>  pam y dylech gynllunio a chytuno ffocws yr ymarferion ar ddechrau'r sesiwn gyda chyfranogwyr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  sut gall amseriadau, dwyseddau a dilyniannau effeithio ar ganlyniadau'r sesiwn</w:t>
      </w:r>
    </w:p>
    <w:p>
      <w:pPr/>
      <w:r>
        <w:rPr>
          <w:lang w:val="en-GB"/>
        </w:rPr>
        <w:t>5.  pam bod cydbwysedd o hyfforddiant, ymarfer a thrafodaeth yn angenrheidiol</w:t>
      </w:r>
    </w:p>
    <w:p>
      <w:pPr/>
      <w:r>
        <w:rPr>
          <w:lang w:val="en-GB"/>
        </w:rPr>
        <w:t xml:space="preserve">6.  sut i baratoi'r cyfarpar a'r amgylchedd y mae ei angen arnoch ar gyfer y sesiwn, gan ddilyn </w:t>
      </w:r>
    </w:p>
    <w:p>
      <w:pPr/>
      <w:r>
        <w:rPr>
          <w:lang w:val="en-GB"/>
        </w:rPr>
        <w:t>gweithdrefnau cyfreithiol a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Paratoi'r cyfranogwr ar gyfer sesiynau ymarfer unigoledig**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7.  sut mae paratoi cyfranogwyr ar gyfer gweithgaredd</w:t>
      </w:r>
    </w:p>
    <w:p>
      <w:pPr/>
      <w:r>
        <w:rPr>
          <w:lang w:val="en-GB"/>
        </w:rPr>
        <w:t>8.  pam y dylech gwrdd â chyfranogwyr yn brydlon ar gyfer sesiwn ymarfer</w:t>
      </w:r>
    </w:p>
    <w:p>
      <w:pPr/>
      <w:r>
        <w:rPr>
          <w:lang w:val="en-GB"/>
        </w:rPr>
        <w:t>9.  ffyrdd o wneud i gyfranogwyr deimlo'n esmwyth cyn sesiwn ymarfer</w:t>
      </w:r>
    </w:p>
    <w:p>
      <w:pPr/>
      <w:r>
        <w:rPr>
          <w:lang w:val="en-GB"/>
        </w:rPr>
        <w:t>10. pam y dylech gael gwybod gan gyfranogwyr sut maent wedi ymateb i weithgarwch corfforol blaenorol</w:t>
      </w:r>
    </w:p>
    <w:p>
      <w:pPr>
        <w:numPr>
          <w:ilvl w:val="0"/>
          <w:numId w:val="6"/>
        </w:numPr>
      </w:pPr>
      <w:r>
        <w:t>pam y dylech esbonio i gyfranogwyr sut mae'r sesiwn yn cysylltu â'u </w:t>
      </w:r>
    </w:p>
    <w:p>
      <w:pPr>
        <w:numPr>
          <w:ilvl w:val="0"/>
          <w:numId w:val="6"/>
        </w:numPr>
      </w:pPr>
      <w:r>
        <w:t>nodau**</w:t>
      </w:r>
    </w:p>
    <w:p>
      <w:pPr>
        <w:numPr>
          <w:ilvl w:val="0"/>
          <w:numId w:val="6"/>
        </w:numPr>
      </w:pPr>
      <w:r>
        <w:t> pam y dylech esbonio i gyfranogwyr y rhesymau am ddethol ar gyfer yr ymarferion a ddewiswyd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13.  gofynion corfforol a thechnegol yr ymarferion</w:t>
      </w:r>
    </w:p>
    <w:p>
      <w:pPr/>
      <w:r>
        <w:rPr>
          <w:lang w:val="en-GB"/>
        </w:rPr>
        <w:t>14.  sut mae cynyddu ac atchwelyd ymarferion o fewn y sesiwn</w:t>
      </w:r>
    </w:p>
    <w:p>
      <w:pPr/>
      <w:r>
        <w:rPr>
          <w:lang w:val="en-GB"/>
        </w:rPr>
        <w:t>15.  sut mae asesu parodrwydd cyfranogwyr i gymryd rhan mewn sesiwn ymarfer</w:t>
      </w:r>
    </w:p>
    <w:p>
      <w:pPr>
        <w:numPr>
          <w:ilvl w:val="0"/>
          <w:numId w:val="7"/>
        </w:numPr>
      </w:pPr>
      <w:r>
        <w:t>  sut mae asesu ysgogiad cyfranogwyr i gymryd rhan mewn sesiwn ymarfer, yn defnyddio </w:t>
      </w:r>
    </w:p>
    <w:p>
      <w:pPr>
        <w:numPr>
          <w:ilvl w:val="0"/>
          <w:numId w:val="7"/>
        </w:numPr>
      </w:pPr>
      <w:r>
        <w:t>strategaethau ysgogol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17.  pryd i negodi a chytuno newidiadau i'ch cynlluniau gyda chyfranogwyr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Addysgu ac addasu ymarferion a gynlluniwyd**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18.  sut mae cyflenwi cyfnod twymo i fyny cyn sesiwn ymarfer</w:t>
      </w:r>
    </w:p>
    <w:p>
      <w:pPr/>
      <w:r>
        <w:rPr>
          <w:lang w:val="en-GB"/>
        </w:rPr>
        <w:t xml:space="preserve">19.  sut mae gwneud y defnydd gorau o'r </w:t>
      </w:r>
    </w:p>
    <w:p>
      <w:pPr/>
      <w:r>
        <w:rPr>
          <w:lang w:val="en-GB"/>
        </w:rPr>
        <w:t>amgylchedd</w:t>
      </w:r>
    </w:p>
    <w:p>
      <w:pPr/>
      <w:r>
        <w:rPr>
          <w:lang w:val="en-GB"/>
        </w:rPr>
        <w:t xml:space="preserve"> ar gyfer y sesiwn</w:t>
      </w:r>
    </w:p>
    <w:p>
      <w:pPr/>
      <w:r>
        <w:rPr>
          <w:lang w:val="en-GB"/>
        </w:rPr>
        <w:t xml:space="preserve">20.  </w:t>
      </w:r>
    </w:p>
    <w:p>
      <w:pPr/>
      <w:r>
        <w:rPr>
          <w:lang w:val="en-GB"/>
        </w:rPr>
        <w:t>dulliau addysgu</w:t>
      </w:r>
    </w:p>
    <w:p>
      <w:pPr/>
      <w:r>
        <w:rPr>
          <w:lang w:val="en-GB"/>
        </w:rPr>
        <w:t xml:space="preserve"> ar gyfer darparu cyfarwyddiadau ac esboniadau</w:t>
      </w:r>
    </w:p>
    <w:p>
      <w:pPr/>
      <w:r>
        <w:rPr>
          <w:lang w:val="en-GB"/>
        </w:rPr>
        <w:t>21.  yr ystumiau cywir ar gyfer yr ymarferion</w:t>
      </w:r>
    </w:p>
    <w:p>
      <w:pPr/>
      <w:r>
        <w:rPr>
          <w:lang w:val="en-GB"/>
        </w:rPr>
        <w:t>22.  ffyrdd o ddarparu cyfarwyddiadau, arddangosiadau ac esboniadau i gyfranogwyr</w:t>
      </w:r>
    </w:p>
    <w:p>
      <w:pPr/>
      <w:r>
        <w:rPr>
          <w:lang w:val="en-GB"/>
        </w:rPr>
        <w:t>23.  sut mae addasu'ch dulliau cyfathrebu er mwyn cwrdd ag anghenion y cyfranogwyr</w:t>
      </w:r>
    </w:p>
    <w:p>
      <w:pPr/>
      <w:r>
        <w:rPr>
          <w:lang w:val="en-GB"/>
        </w:rPr>
        <w:t>24.  pam y dylai cyfranogwyr wneud yr ymarferion yn ddiogel ar eu pennau eu hunain​​</w:t>
      </w:r>
    </w:p>
    <w:p>
      <w:pPr/>
      <w:r>
        <w:rPr>
          <w:lang w:val="en-GB"/>
        </w:rPr>
        <w:t>25.  sut mae dadansoddi perfformiad y cyfranogwyr</w:t>
      </w:r>
    </w:p>
    <w:p>
      <w:pPr/>
      <w:r>
        <w:rPr>
          <w:lang w:val="en-GB"/>
        </w:rPr>
        <w:t>26.  dulliau o roi atgyfnerthiad cadarnhaol drwy gydol y sesiwn</w:t>
      </w:r>
    </w:p>
    <w:p>
      <w:pPr>
        <w:numPr>
          <w:ilvl w:val="0"/>
          <w:numId w:val="8"/>
        </w:numPr>
      </w:pPr>
      <w:r>
        <w:t>  pam y byddech yn addasu technegau ymarfer anghywir a wneir gan gyfranogwyr</w:t>
      </w:r>
    </w:p>
    <w:p>
      <w:pPr>
        <w:numPr>
          <w:ilvl w:val="0"/>
          <w:numId w:val="8"/>
        </w:numPr>
      </w:pPr>
      <w:r>
        <w:t>  ffyrdd o symud ymlaen neu atchwelyd ymarfer yn ôl perfformiad cyfranogwyr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Dod â sesiynau ymarfer unigoledig i ben**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29.  pam y dylech ganiatáu amser digonol i gyfranogwyr orffen ymarfer</w:t>
      </w:r>
    </w:p>
    <w:p>
      <w:pPr/>
      <w:r>
        <w:rPr>
          <w:lang w:val="en-GB"/>
        </w:rPr>
        <w:t>30.  pam y byddech yn dewis gweithgareddau tawelu sy'n gyson â natur y sesiwn ymarfer</w:t>
      </w:r>
    </w:p>
    <w:p>
      <w:pPr/>
      <w:r>
        <w:rPr>
          <w:lang w:val="en-GB"/>
        </w:rPr>
        <w:t>31.  pryd i ddarparu adborth cadarnhaol i gyfranogwyr ar eu perfformiad</w:t>
      </w:r>
    </w:p>
    <w:p>
      <w:pPr>
        <w:numPr>
          <w:ilvl w:val="0"/>
          <w:numId w:val="9"/>
        </w:numPr>
      </w:pPr>
      <w:r>
        <w:t> pam y dylech roi adborth i gyfranogwyr ar y sesiwn ymarfer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33.  pam bod angen i gyfranogwyr weld sut mae eu cynnydd yn cysylltu â'u </w:t>
      </w:r>
    </w:p>
    <w:p>
      <w:pPr/>
      <w:r>
        <w:rPr>
          <w:lang w:val="en-GB"/>
        </w:rPr>
        <w:t>nodau cyffredinol</w:t>
      </w:r>
    </w:p>
    <w:p>
      <w:pPr>
        <w:numPr>
          <w:ilvl w:val="0"/>
          <w:numId w:val="10"/>
        </w:numPr>
      </w:pPr>
      <w:r>
        <w:t> pam y dylid rhoi cyfle i gyfranogwyr ofyn cwestiynau am eu perfformiad</w:t>
      </w:r>
    </w:p>
    <w:p>
      <w:pPr>
        <w:numPr>
          <w:ilvl w:val="0"/>
          <w:numId w:val="10"/>
        </w:numPr>
      </w:pPr>
      <w:r>
        <w:t> gweithgareddau addas eraill a allai gynorthwyo cyfranogwyr i gyflawni eu nodau</w:t>
      </w:r>
    </w:p>
    <w:p>
      <w:pPr>
        <w:numPr>
          <w:ilvl w:val="0"/>
          <w:numId w:val="10"/>
        </w:numPr>
      </w:pPr>
      <w:r>
        <w:t> y </w:t>
      </w:r>
    </w:p>
    <w:p>
      <w:pPr>
        <w:numPr>
          <w:ilvl w:val="0"/>
          <w:numId w:val="10"/>
        </w:numPr>
      </w:pPr>
      <w:r>
        <w:t>gweithdrefnau cyfreithiol a sefydliadol</w:t>
      </w:r>
    </w:p>
    <w:p>
      <w:pPr>
        <w:numPr>
          <w:ilvl w:val="0"/>
          <w:numId w:val="10"/>
        </w:numPr>
      </w:pPr>
      <w:r>
        <w:t> ar gyfer delio â'r cyfarpar, a'r cyfleuster ehangach, ar ôl i'r sesiwn orffen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Cyfranogwyr**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1"/>
        </w:numPr>
      </w:pPr>
      <w:r>
        <w:t>dechreuwyr</w:t>
      </w:r>
    </w:p>
    <w:p>
      <w:pPr>
        <w:numPr>
          <w:ilvl w:val="0"/>
          <w:numId w:val="11"/>
        </w:numPr>
      </w:pPr>
      <w:r>
        <w:t>profiadol</w:t>
      </w:r>
    </w:p>
    <w:p>
      <w:pPr>
        <w:numPr>
          <w:ilvl w:val="0"/>
          <w:numId w:val="11"/>
        </w:numPr>
      </w:pPr>
      <w:r>
        <w:t>ag anghenion ffitrwydd penodol</w:t>
      </w:r>
    </w:p>
    <w:p>
      <w:pPr>
        <w:numPr>
          <w:ilvl w:val="0"/>
          <w:numId w:val="11"/>
        </w:numPr>
      </w:pPr>
      <w:r>
        <w:t>ag anghenion iechyd cyffredinol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Nodau​**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2"/>
        </w:numPr>
      </w:pPr>
      <w:r>
        <w:t>iechyd a ffitrwydd cyffredinol</w:t>
      </w:r>
    </w:p>
    <w:p>
      <w:pPr>
        <w:numPr>
          <w:ilvl w:val="0"/>
          <w:numId w:val="12"/>
        </w:numPr>
      </w:pPr>
      <w:r>
        <w:t>ffisiolegol</w:t>
      </w:r>
    </w:p>
    <w:p>
      <w:pPr>
        <w:numPr>
          <w:ilvl w:val="0"/>
          <w:numId w:val="12"/>
        </w:numPr>
      </w:pPr>
      <w:r>
        <w:t>seicolegol</w:t>
      </w:r>
    </w:p>
    <w:p>
      <w:pPr>
        <w:numPr>
          <w:ilvl w:val="0"/>
          <w:numId w:val="12"/>
        </w:numPr>
      </w:pPr>
      <w:r>
        <w:t>ffordd o fyw</w:t>
      </w:r>
    </w:p>
    <w:p>
      <w:pPr>
        <w:numPr>
          <w:ilvl w:val="0"/>
          <w:numId w:val="12"/>
        </w:numPr>
      </w:pPr>
      <w:r>
        <w:t>cymdeithasol</w:t>
      </w:r>
    </w:p>
    <w:p>
      <w:pPr>
        <w:numPr>
          <w:ilvl w:val="0"/>
          <w:numId w:val="12"/>
        </w:numPr>
      </w:pPr>
      <w:r>
        <w:t>gallu gweithredol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**Dulliau ddysgu</w:t>
      </w:r>
    </w:p>
    <w:p>
      <w:pPr/>
      <w:r>
        <w:rPr>
          <w:lang w:val="en-GB"/>
        </w:rPr>
        <w:t>**</w:t>
      </w:r>
    </w:p>
    <w:p>
      <w:pPr>
        <w:numPr>
          <w:ilvl w:val="0"/>
          <w:numId w:val="13"/>
        </w:numPr>
      </w:pPr>
      <w:r>
        <w:t>canolbwyntio ar nodau</w:t>
      </w:r>
    </w:p>
    <w:p>
      <w:pPr>
        <w:numPr>
          <w:ilvl w:val="0"/>
          <w:numId w:val="13"/>
        </w:numPr>
      </w:pPr>
      <w:r>
        <w:t>cymdeithasol</w:t>
      </w:r>
    </w:p>
    <w:p>
      <w:pPr>
        <w:numPr>
          <w:ilvl w:val="0"/>
          <w:numId w:val="13"/>
        </w:numPr>
      </w:pPr>
      <w:r>
        <w:t>dysgu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Ymarferion**</w:t>
      </w:r>
    </w:p>
    <w:p>
      <w:pPr/>
      <w:r>
        <w:rPr>
          <w:lang w:val="en-GB"/>
        </w:rPr>
        <w:t>, i ddatblygu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14"/>
        </w:numPr>
      </w:pPr>
      <w:r>
        <w:t>ffitrwydd cardiofasgwlaidd</w:t>
      </w:r>
    </w:p>
    <w:p>
      <w:pPr>
        <w:numPr>
          <w:ilvl w:val="0"/>
          <w:numId w:val="14"/>
        </w:numPr>
      </w:pPr>
      <w:r>
        <w:t>ffitrwydd cyhyrol</w:t>
      </w:r>
    </w:p>
    <w:p>
      <w:pPr>
        <w:numPr>
          <w:ilvl w:val="0"/>
          <w:numId w:val="14"/>
        </w:numPr>
      </w:pPr>
      <w:r>
        <w:t>hyblygrwydd</w:t>
      </w:r>
    </w:p>
    <w:p>
      <w:pPr>
        <w:numPr>
          <w:ilvl w:val="0"/>
          <w:numId w:val="14"/>
        </w:numPr>
      </w:pPr>
      <w:r>
        <w:t>sgiliau echddygol</w:t>
      </w:r>
    </w:p>
    <w:p>
      <w:pPr>
        <w:numPr>
          <w:ilvl w:val="0"/>
          <w:numId w:val="14"/>
        </w:numPr>
      </w:pPr>
      <w:r>
        <w:t>sefydlogrwydd craidd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Adnoddau**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5"/>
        </w:numPr>
      </w:pPr>
      <w:r>
        <w:t>yr amgylchedd ar gyfer y sesiwn</w:t>
      </w:r>
    </w:p>
    <w:p>
      <w:pPr>
        <w:numPr>
          <w:ilvl w:val="0"/>
          <w:numId w:val="15"/>
        </w:numPr>
      </w:pPr>
      <w:r>
        <w:t>cyfarpar cludadwy</w:t>
      </w:r>
    </w:p>
    <w:p>
      <w:pPr>
        <w:numPr>
          <w:ilvl w:val="0"/>
          <w:numId w:val="15"/>
        </w:numPr>
      </w:pPr>
      <w:r>
        <w:t>cyfarpar gosod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 xml:space="preserve">Gweithdrefnau cyfreithiol a sefydliadol** </w:t>
      </w:r>
    </w:p>
    <w:p>
      <w:pPr/>
      <w:r>
        <w:rPr>
          <w:lang w:val="en-GB"/>
        </w:rPr>
        <w:t>(i gwmpasu isafswm o 4)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>
        <w:numPr>
          <w:ilvl w:val="0"/>
          <w:numId w:val="16"/>
        </w:numPr>
      </w:pPr>
      <w:r>
        <w:t>Deddf Iechyd a Diogelwch yn y Gwaith</w:t>
      </w:r>
    </w:p>
    <w:p>
      <w:pPr>
        <w:numPr>
          <w:ilvl w:val="0"/>
          <w:numId w:val="16"/>
        </w:numPr>
      </w:pPr>
      <w:r>
        <w:t>Rheoli Sylweddau Peryglus i Iechyd</w:t>
      </w:r>
    </w:p>
    <w:p>
      <w:pPr>
        <w:numPr>
          <w:ilvl w:val="0"/>
          <w:numId w:val="16"/>
        </w:numPr>
      </w:pPr>
      <w:r>
        <w:t>Rheoliadau Adrodd Anafiadau, Clefydau a Digwyddiadau Peryglus</w:t>
      </w:r>
    </w:p>
    <w:p>
      <w:pPr>
        <w:numPr>
          <w:ilvl w:val="0"/>
          <w:numId w:val="16"/>
        </w:numPr>
      </w:pPr>
      <w:r>
        <w:t>Rheoliadau Trydan yn y Gweithle</w:t>
      </w:r>
    </w:p>
    <w:p>
      <w:pPr>
        <w:numPr>
          <w:ilvl w:val="0"/>
          <w:numId w:val="16"/>
        </w:numPr>
      </w:pPr>
      <w:r>
        <w:t>Rheoliadau Cymorth Cyntaf</w:t>
      </w:r>
    </w:p>
    <w:p>
      <w:pPr>
        <w:numPr>
          <w:ilvl w:val="0"/>
          <w:numId w:val="16"/>
        </w:numPr>
      </w:pPr>
      <w:r>
        <w:t>polisïau a gweithdrefnau sefydliadol unigol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Amgylchedd**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7"/>
        </w:numPr>
      </w:pPr>
      <w:r>
        <w:t>y gampfa</w:t>
      </w:r>
    </w:p>
    <w:p>
      <w:pPr>
        <w:numPr>
          <w:ilvl w:val="0"/>
          <w:numId w:val="17"/>
        </w:numPr>
      </w:pPr>
      <w:r>
        <w:t>stiwdio/neuadd chwaraeon</w:t>
      </w:r>
    </w:p>
    <w:p>
      <w:pPr>
        <w:numPr>
          <w:ilvl w:val="0"/>
          <w:numId w:val="17"/>
        </w:numPr>
      </w:pPr>
      <w:r>
        <w:t>cartref y cyfranogwr neu ofod arall sydd wedi'i amgáu</w:t>
      </w:r>
    </w:p>
    <w:p>
      <w:pPr>
        <w:numPr>
          <w:ilvl w:val="0"/>
          <w:numId w:val="17"/>
        </w:numPr>
      </w:pPr>
      <w:r>
        <w:t>yn yr awyr agored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Dulliau cyfathrebu**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8"/>
        </w:numPr>
      </w:pPr>
      <w:r>
        <w:t>llafar</w:t>
      </w:r>
    </w:p>
    <w:p>
      <w:pPr>
        <w:numPr>
          <w:ilvl w:val="0"/>
          <w:numId w:val="18"/>
        </w:numPr>
      </w:pPr>
      <w:r>
        <w:t>heb fod yn llafar​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​D</w:t>
      </w:r>
    </w:p>
    <w:p>
      <w:pPr/>
      <w:r>
        <w:rPr>
          <w:lang w:val="en-GB"/>
        </w:rPr>
        <w:t>ulli</w:t>
      </w:r>
    </w:p>
    <w:p>
      <w:pPr/>
      <w:r>
        <w:rPr>
          <w:lang w:val="en-GB"/>
        </w:rPr>
        <w:t>au addysgu ac ysgogol**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19"/>
        </w:numPr>
      </w:pPr>
      <w:r>
        <w:t>canolbwyntio ar nodau</w:t>
      </w:r>
    </w:p>
    <w:p>
      <w:pPr>
        <w:numPr>
          <w:ilvl w:val="0"/>
          <w:numId w:val="19"/>
        </w:numPr>
      </w:pPr>
      <w:r>
        <w:t>cymdeithasol</w:t>
      </w:r>
    </w:p>
    <w:p>
      <w:pPr>
        <w:numPr>
          <w:ilvl w:val="0"/>
          <w:numId w:val="19"/>
        </w:numPr>
      </w:pPr>
      <w:r>
        <w:t>dysgu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Amgylchedd**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20"/>
        </w:numPr>
      </w:pPr>
      <w:r>
        <w:t>gofod</w:t>
      </w:r>
    </w:p>
    <w:p>
      <w:pPr>
        <w:numPr>
          <w:ilvl w:val="0"/>
          <w:numId w:val="20"/>
        </w:numPr>
      </w:pPr>
      <w:r>
        <w:t>trefn</w:t>
      </w:r>
    </w:p>
    <w:p>
      <w:pPr>
        <w:numPr>
          <w:ilvl w:val="0"/>
          <w:numId w:val="20"/>
        </w:numPr>
      </w:pPr>
      <w:r>
        <w:t>tymheredd</w:t>
      </w:r>
    </w:p>
    <w:p>
      <w:pPr>
        <w:numPr>
          <w:ilvl w:val="0"/>
          <w:numId w:val="20"/>
        </w:numPr>
      </w:pPr>
      <w:r>
        <w:t>deunydd llawr</w:t>
      </w:r>
    </w:p>
    <w:p>
      <w:pPr>
        <w:numPr>
          <w:ilvl w:val="0"/>
          <w:numId w:val="20"/>
        </w:numPr>
      </w:pPr>
      <w:r>
        <w:t>goleuadau</w:t>
      </w:r>
    </w:p>
    <w:p>
      <w:pPr>
        <w:numPr>
          <w:ilvl w:val="0"/>
          <w:numId w:val="20"/>
        </w:numPr>
      </w:pPr>
      <w:r>
        <w:t>awyru</w:t>
      </w:r>
    </w:p>
    <w:p>
      <w:pPr>
        <w:numPr>
          <w:ilvl w:val="0"/>
          <w:numId w:val="20"/>
        </w:numPr>
      </w:pPr>
      <w:r>
        <w:t>defnydd o gerddoriaeth</w:t>
      </w:r>
    </w:p>
    <w:p>
      <w:pPr>
        <w:numPr>
          <w:ilvl w:val="0"/>
          <w:numId w:val="20"/>
        </w:numPr>
      </w:pPr>
      <w:r>
        <w:t>cyfarpar ar gyfer y sesiwn</w:t>
      </w:r>
    </w:p>
    <w:p>
      <w:pPr>
        <w:numPr>
          <w:ilvl w:val="0"/>
          <w:numId w:val="20"/>
        </w:numPr>
      </w:pPr>
      <w:r>
        <w:t>dillad a chyfarpar personol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Gweithdrefnau cyfreithiol a sefydliadol**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21"/>
        </w:numPr>
      </w:pPr>
      <w:r>
        <w:t>Deddf Iechyd a Diogelwch yn y Gwaith</w:t>
      </w:r>
    </w:p>
    <w:p>
      <w:pPr>
        <w:numPr>
          <w:ilvl w:val="0"/>
          <w:numId w:val="21"/>
        </w:numPr>
      </w:pPr>
      <w:r>
        <w:t>Rheoli Sylweddau Peryglus i Iechyd</w:t>
      </w:r>
    </w:p>
    <w:p>
      <w:pPr>
        <w:numPr>
          <w:ilvl w:val="0"/>
          <w:numId w:val="21"/>
        </w:numPr>
      </w:pPr>
      <w:r>
        <w:t>Rheoliadau Adrodd Anafiadau, Clefydau a Digwyddiadau Peryglus</w:t>
      </w:r>
    </w:p>
    <w:p>
      <w:pPr>
        <w:numPr>
          <w:ilvl w:val="0"/>
          <w:numId w:val="21"/>
        </w:numPr>
      </w:pPr>
      <w:r>
        <w:t>Rheoliadau Trydan yn y Gweithle</w:t>
      </w:r>
    </w:p>
    <w:p>
      <w:pPr>
        <w:numPr>
          <w:ilvl w:val="0"/>
          <w:numId w:val="21"/>
        </w:numPr>
      </w:pPr>
      <w:r>
        <w:t>Rheoliadau Cymorth Cyntaf</w:t>
      </w:r>
    </w:p>
    <w:p>
      <w:pPr>
        <w:numPr>
          <w:ilvl w:val="0"/>
          <w:numId w:val="21"/>
        </w:numPr>
      </w:pPr>
      <w:r>
        <w:t>polisïau a gweithdrefnau sefydliadol unigol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Nodau**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22"/>
        </w:numPr>
      </w:pPr>
      <w:r>
        <w:t>iechyd a ffitrwydd cyffredinol</w:t>
      </w:r>
    </w:p>
    <w:p>
      <w:pPr>
        <w:numPr>
          <w:ilvl w:val="0"/>
          <w:numId w:val="22"/>
        </w:numPr>
      </w:pPr>
      <w:r>
        <w:t>ffisiolegol</w:t>
      </w:r>
    </w:p>
    <w:p>
      <w:pPr>
        <w:numPr>
          <w:ilvl w:val="0"/>
          <w:numId w:val="22"/>
        </w:numPr>
      </w:pPr>
      <w:r>
        <w:t>s</w:t>
      </w:r>
    </w:p>
    <w:p>
      <w:pPr>
        <w:numPr>
          <w:ilvl w:val="0"/>
          <w:numId w:val="22"/>
        </w:numPr>
      </w:pPr>
      <w:r>
        <w:t>eicolegol</w:t>
      </w:r>
    </w:p>
    <w:p>
      <w:pPr>
        <w:numPr>
          <w:ilvl w:val="0"/>
          <w:numId w:val="22"/>
        </w:numPr>
      </w:pPr>
      <w:r>
        <w:t>ffordd o fyw</w:t>
      </w:r>
    </w:p>
    <w:p>
      <w:pPr>
        <w:numPr>
          <w:ilvl w:val="0"/>
          <w:numId w:val="22"/>
        </w:numPr>
      </w:pPr>
      <w:r>
        <w:t>cymdeithasol</w:t>
      </w:r>
    </w:p>
    <w:p>
      <w:pPr>
        <w:numPr>
          <w:ilvl w:val="0"/>
          <w:numId w:val="22"/>
        </w:numPr>
      </w:pPr>
      <w:r>
        <w:t>​</w:t>
      </w:r>
    </w:p>
    <w:p>
      <w:pPr>
        <w:numPr>
          <w:ilvl w:val="0"/>
          <w:numId w:val="22"/>
        </w:numPr>
      </w:pPr>
      <w:r>
        <w:t>gallu gweithredol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Strategaethau ysgogol**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23"/>
        </w:numPr>
      </w:pPr>
      <w:r>
        <w:t>cynhenid</w:t>
      </w:r>
    </w:p>
    <w:p>
      <w:pPr>
        <w:numPr>
          <w:ilvl w:val="0"/>
          <w:numId w:val="23"/>
        </w:numPr>
      </w:pPr>
      <w:r>
        <w:t>anghynhenid</w:t>
      </w:r>
    </w:p>
    <w:p>
      <w:pPr>
        <w:numPr>
          <w:ilvl w:val="0"/>
          <w:numId w:val="23"/>
        </w:numPr>
      </w:pPr>
      <w:r>
        <w:t>gosod nodau</w:t>
      </w:r>
    </w:p>
    <w:p>
      <w:pPr>
        <w:numPr>
          <w:ilvl w:val="0"/>
          <w:numId w:val="23"/>
        </w:numPr>
      </w:pPr>
      <w:r>
        <w:t>cymhellion/gwobrau</w:t>
      </w:r>
    </w:p>
    <w:p>
      <w:pPr>
        <w:numPr>
          <w:ilvl w:val="0"/>
          <w:numId w:val="23"/>
        </w:numPr>
      </w:pPr>
      <w:r>
        <w:t>newid mewn ymddygiad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t>Dulliau addysgu​**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** </w:t>
      </w:r>
    </w:p>
    <w:p>
      <w:pPr>
        <w:numPr>
          <w:ilvl w:val="0"/>
          <w:numId w:val="24"/>
        </w:numPr>
      </w:pPr>
      <w:r>
        <w:t>safbwyntiau addysgu sy'n newid</w:t>
      </w:r>
    </w:p>
    <w:p>
      <w:pPr>
        <w:numPr>
          <w:ilvl w:val="0"/>
          <w:numId w:val="24"/>
        </w:numPr>
      </w:pPr>
      <w:r>
        <w:t>gofyn cwestiynau</w:t>
      </w:r>
    </w:p>
    <w:p>
      <w:pPr>
        <w:numPr>
          <w:ilvl w:val="0"/>
          <w:numId w:val="24"/>
        </w:numPr>
      </w:pPr>
      <w:r>
        <w:t>gwneud addasiadau a symud ymlaen</w:t>
      </w:r>
    </w:p>
    <w:p>
      <w:pPr>
        <w:numPr>
          <w:ilvl w:val="0"/>
          <w:numId w:val="24"/>
        </w:numPr>
      </w:pPr>
      <w:r>
        <w:t>cyfathrebu geiriol a gweledol</w:t>
      </w:r>
    </w:p>
    <w:p>
      <w:pPr>
        <w:numPr>
          <w:ilvl w:val="0"/>
          <w:numId w:val="24"/>
        </w:numPr>
      </w:pPr>
      <w:r>
        <w:t>drychweddu​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gwerthoedd dilynol yn sylfaenol i'r Safonau Galwedigaethol Cenedlaethol ar gyfer Ymarfer a Ffitrwydd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Dylai Gweithwyr Proffesiynol Ymarfer:</w:t>
      </w:r>
    </w:p>
    <w:p>
      <w:pPr>
        <w:numPr>
          <w:ilvl w:val="0"/>
          <w:numId w:val="25"/>
        </w:numPr>
      </w:pPr>
      <w:r>
        <w:t>arddangos a hyrwyddo ffordd gyfrifol o fyw ac ymddwyn, trwy beidio â chefnogi'r defnydd o gyffuriau sy'n gwella perfformiad, ac unrhyw sylwedd anghyfreithlon arall</w:t>
      </w:r>
    </w:p>
    <w:p>
      <w:pPr>
        <w:numPr>
          <w:ilvl w:val="0"/>
          <w:numId w:val="25"/>
        </w:numPr>
      </w:pPr>
      <w:r>
        <w:t>cynnal cyfrinachedd</w:t>
      </w:r>
    </w:p>
    <w:p>
      <w:pPr>
        <w:numPr>
          <w:ilvl w:val="0"/>
          <w:numId w:val="25"/>
        </w:numPr>
      </w:pPr>
      <w:r>
        <w:t>delio â chyfranogwyr mewn modd agored a thryloyw; gan barchu anghenion eu cyfranogwyr bob tro</w:t>
      </w:r>
    </w:p>
    <w:p>
      <w:pPr>
        <w:numPr>
          <w:ilvl w:val="0"/>
          <w:numId w:val="25"/>
        </w:numPr>
      </w:pPr>
      <w:r>
        <w:t>ceisio mabwysiadu'r lefel uchaf o safonau proffesiynol yn holl feysydd eu gwaith a datblygiad eu gyrfa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ymddygiadau dilynol yn sylfaenol i'r Safonau Galwedigaethol Cenedlaethol ar gyfer Ymarfer a Ffitrwydd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Dylai Gweithwyr Proffesiynol Ymarfer:</w:t>
      </w:r>
    </w:p>
    <w:p>
      <w:pPr>
        <w:numPr>
          <w:ilvl w:val="0"/>
          <w:numId w:val="26"/>
        </w:numPr>
      </w:pPr>
      <w:r>
        <w:t>ceisio magu perthnasau iach gyda chyfranogwyr a gweithwyr proffesiynol iechyd eraill trwy gefnogi, cydgysylltu a rheoli'r broses ffitrwydd/ymarfer yn effeithiol, gan gadw'r cyfranogwr wrth ganol y broses</w:t>
      </w:r>
    </w:p>
    <w:p>
      <w:pPr>
        <w:numPr>
          <w:ilvl w:val="0"/>
          <w:numId w:val="26"/>
        </w:numPr>
      </w:pPr>
      <w:r>
        <w:t>bod yn ymwybodol o rolau personél cynorthwyol yn y galwedigaethau gofal iechyd a chydnabod pryd y dylid atgyfeirio problemau i'r arbenigwyr hyn</w:t>
      </w:r>
    </w:p>
    <w:p>
      <w:pPr>
        <w:numPr>
          <w:ilvl w:val="0"/>
          <w:numId w:val="26"/>
        </w:numPr>
      </w:pPr>
      <w:r>
        <w:t>bod yn ymwybodol o gyfrifoldebau ac atebolrwyddau o dan ddeddfwriaeth cydraddoldeb, amrywiaeth a chynhwysiant a chodau ymarfer y diwydiant</w:t>
      </w:r>
    </w:p>
    <w:p>
      <w:pPr>
        <w:numPr>
          <w:ilvl w:val="0"/>
          <w:numId w:val="26"/>
        </w:numPr>
      </w:pPr>
      <w:r>
        <w:t>anelu at rymuso cyfranogwyr; yn cefnogi eu hawl i wneud dewisiadau, darganfod eu hatebion eu hunain, a'u galluogi i gymryd rhan a datblygu ar eu cyflymder eu hunain ac yn eu ffordd eu hunain</w:t>
      </w:r>
    </w:p>
    <w:p>
      <w:pPr>
        <w:numPr>
          <w:ilvl w:val="0"/>
          <w:numId w:val="26"/>
        </w:numPr>
      </w:pPr>
      <w:r>
        <w:t>nodi a chydnabod anghenion y cyfranogwyr ar ddechrau'r broses</w:t>
      </w:r>
    </w:p>
    <w:p>
      <w:pPr>
        <w:numPr>
          <w:ilvl w:val="0"/>
          <w:numId w:val="26"/>
        </w:numPr>
      </w:pPr>
      <w:r>
        <w:t>anelu at wella hyder, hunan-barch a lefelau ffitrwydd cyfranogwyr</w:t>
      </w:r>
    </w:p>
    <w:p>
      <w:pPr>
        <w:numPr>
          <w:ilvl w:val="0"/>
          <w:numId w:val="26"/>
        </w:numPr>
      </w:pPr>
      <w:r>
        <w:t>myfyrio ar eu harfer eich hunain a thrwy'r amser geisio ffyrdd i wella eu gallu ffitrwydd ac ymarfer, sgiliau a gwybodaeth eu hunain</w:t>
      </w:r>
    </w:p>
    <w:p>
      <w:pPr>
        <w:numPr>
          <w:ilvl w:val="0"/>
          <w:numId w:val="26"/>
        </w:numPr>
      </w:pPr>
      <w:r>
        <w:t>sefydlu perthynas dda gyda chyfranogwyr</w:t>
      </w:r>
    </w:p>
    <w:p>
      <w:pPr>
        <w:numPr>
          <w:ilvl w:val="0"/>
          <w:numId w:val="26"/>
        </w:numPr>
      </w:pPr>
      <w:r>
        <w:t>dangos empathi a sensitifrwydd i nodau a chyflwr parodrwydd cyfredol cyfranogwyr</w:t>
      </w:r>
    </w:p>
    <w:p>
      <w:pPr>
        <w:numPr>
          <w:ilvl w:val="0"/>
          <w:numId w:val="26"/>
        </w:numPr>
      </w:pPr>
      <w:r>
        <w:t>cyflwyno delwedd gadarnhaol o'u hunain a'u sefydliad i gyfranogwyr</w:t>
      </w:r>
    </w:p>
    <w:p>
      <w:pPr>
        <w:numPr>
          <w:ilvl w:val="0"/>
          <w:numId w:val="26"/>
        </w:numPr>
      </w:pPr>
      <w:r>
        <w:t>datblygu perthynas weithio effeithiol gyda chyfranogwyr</w:t>
      </w:r>
    </w:p>
    <w:p>
      <w:pPr>
        <w:numPr>
          <w:ilvl w:val="0"/>
          <w:numId w:val="26"/>
        </w:numPr>
      </w:pPr>
      <w:r>
        <w:t>diffinio'n glir rolau a chyfrifoldebau gweithwyr proffesiynol eraill a allai fod yn gysylltiedig</w:t>
      </w:r>
    </w:p>
    <w:p>
      <w:pPr>
        <w:numPr>
          <w:ilvl w:val="0"/>
          <w:numId w:val="26"/>
        </w:numPr>
      </w:pPr>
      <w:r>
        <w:t>cyfathrebu'n glir gyda chyfranogwyr mewn ffordd sy'n gwneud iddynt deimlo eu bod yn cael eu gwerthfawrogi</w:t>
      </w:r>
    </w:p>
    <w:p>
      <w:pPr>
        <w:numPr>
          <w:ilvl w:val="0"/>
          <w:numId w:val="26"/>
        </w:numPr>
      </w:pPr>
      <w:r>
        <w:t>dangos sensitifrwydd ac empathi i'r cyfranogwyr a'r wybodaeth maent yn ei darparu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sgiliau dilynol yn sylfaenol i'r Safonau Galwedigaethol Cenedlaethol ar gyfer Ymarfer a Ffitrwydd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Dylai Gweithwyr Proffesiynol Ymarfer:</w:t>
      </w:r>
    </w:p>
    <w:p>
      <w:pPr>
        <w:numPr>
          <w:ilvl w:val="0"/>
          <w:numId w:val="27"/>
        </w:numPr>
      </w:pPr>
      <w:r>
        <w:t>baratoi'n systematig ar gyfer yr holl weithgareddau gan sicrhau iechyd, diogelwch a lles eu cyfranogwyr</w:t>
      </w:r>
    </w:p>
    <w:p>
      <w:pPr>
        <w:numPr>
          <w:ilvl w:val="0"/>
          <w:numId w:val="27"/>
        </w:numPr>
      </w:pPr>
      <w:r>
        <w:t>sicrhau bod gwahaniaethu a chynhwysiant a all alluogi cyfranogwyr ag anghenion neilltuol ac o alluoedd amrywiol i gymryd rhan mewn sesiynau a rhaglenni. Dylid ystyried anghenion cyfranogwyr ag anabledd ac, lle mae'n bosibl, dylid cwrdd â'u hanghenion</w:t>
      </w:r>
    </w:p>
    <w:p>
      <w:pPr>
        <w:numPr>
          <w:ilvl w:val="0"/>
          <w:numId w:val="27"/>
        </w:numPr>
      </w:pPr>
      <w:r>
        <w:t>gweithredu rheolau sylfaenol ar gyfer ymddygiad yn ystod y sesiwn</w:t>
      </w:r>
    </w:p>
    <w:p>
      <w:pPr>
        <w:numPr>
          <w:ilvl w:val="0"/>
          <w:numId w:val="27"/>
        </w:numPr>
      </w:pPr>
      <w:r>
        <w:t>esbonio eu rôl a chyfrifoldebau i gyfranogwyr</w:t>
      </w:r>
    </w:p>
    <w:p>
      <w:pPr>
        <w:numPr>
          <w:ilvl w:val="0"/>
          <w:numId w:val="27"/>
        </w:numPr>
      </w:pPr>
      <w:r>
        <w:t>nodi unrhyw rwystrau i gyfranogi</w:t>
      </w:r>
    </w:p>
    <w:p>
      <w:pPr>
        <w:numPr>
          <w:ilvl w:val="0"/>
          <w:numId w:val="27"/>
        </w:numPr>
      </w:pPr>
      <w:r>
        <w:t>annog cyfranogwyr i ganfod ateb i'w rhwystrau</w:t>
      </w:r>
    </w:p>
    <w:p>
      <w:pPr>
        <w:numPr>
          <w:ilvl w:val="0"/>
          <w:numId w:val="27"/>
        </w:numPr>
      </w:pPr>
      <w:r>
        <w:t>nodi parodrwydd cyfranogwyr i gyfranogi</w:t>
      </w:r>
    </w:p>
    <w:p>
      <w:pPr>
        <w:numPr>
          <w:ilvl w:val="0"/>
          <w:numId w:val="27"/>
        </w:numPr>
      </w:pPr>
      <w:r>
        <w:t>nodi a chytuno strategaethau i atal rhoi'r gorau neu lithro'n ôl</w:t>
      </w:r>
    </w:p>
    <w:p>
      <w:pPr>
        <w:numPr>
          <w:ilvl w:val="0"/>
          <w:numId w:val="27"/>
        </w:numPr>
      </w:pPr>
      <w:r>
        <w:t>defnyddio arddulliau hyfforddi sy'n cyfateb ag anghenion cyfranogwyr</w:t>
      </w:r>
    </w:p>
    <w:p>
      <w:pPr>
        <w:numPr>
          <w:ilvl w:val="0"/>
          <w:numId w:val="27"/>
        </w:numPr>
      </w:pPr>
      <w:r>
        <w:t>addasu eu perthynas â chyfranogwyr er mwyn cwrdd â'u hanghenion cyfnewidiol</w:t>
      </w:r>
    </w:p>
    <w:p>
      <w:pPr>
        <w:numPr>
          <w:ilvl w:val="0"/>
          <w:numId w:val="27"/>
        </w:numPr>
      </w:pPr>
      <w:r>
        <w:t>gwrando ar a gofyn cwestiynau i gyfranogwyr er mwyn gwirio eu dealltwriaeth</w:t>
      </w:r>
    </w:p>
    <w:p>
      <w:pPr>
        <w:numPr>
          <w:ilvl w:val="0"/>
          <w:numId w:val="27"/>
        </w:numPr>
      </w:pPr>
      <w:r>
        <w:t>nodi'r wybodaeth mae arnynt angen ei chasglu ynghylch eu cyfranogwyr</w:t>
      </w:r>
    </w:p>
    <w:p>
      <w:pPr>
        <w:numPr>
          <w:ilvl w:val="0"/>
          <w:numId w:val="27"/>
        </w:numPr>
      </w:pPr>
      <w:r>
        <w:t>casglu gwybodaeth ynghylch eu cyfranogwyr gan ddefnyddio dulliau cymeradwy</w:t>
      </w:r>
    </w:p>
    <w:p>
      <w:pPr>
        <w:numPr>
          <w:ilvl w:val="0"/>
          <w:numId w:val="27"/>
        </w:numPr>
      </w:pPr>
      <w:r>
        <w:t>cofnodi'r wybodaeth mewn ffordd a fydd yn helpu i'w dadansoddi</w:t>
      </w:r>
    </w:p>
    <w:p>
      <w:pPr>
        <w:numPr>
          <w:ilvl w:val="0"/>
          <w:numId w:val="27"/>
        </w:numPr>
      </w:pPr>
      <w:r>
        <w:t>defnyddio technegau cyfathrebu ac ymatebion priodol wrth ddelio ag anghydfod</w:t>
      </w:r>
    </w:p>
    <w:p>
      <w:pPr>
        <w:numPr>
          <w:ilvl w:val="0"/>
          <w:numId w:val="27"/>
        </w:numPr>
      </w:pPr>
      <w:r>
        <w:t>cydnabod ymddygiad gwahaniaethol a gwybod am y gweithdrefnau i'w dilyn os bydd unrhyw ddigwyddiadau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​Fformat hygyrch</w:t>
      </w:r>
    </w:p>
    <w:p>
      <w:pPr/>
      <w:r>
        <w:rPr>
          <w:lang w:val="en-GB"/>
        </w:rPr>
        <w:t>Dogfen sy'n cyflwyno'r un wybodaeth mewn ffurf wahanol sydd yn haws ei defnyddio a deall gan bobl â gwahanol alluoedd.</w:t>
      </w:r>
    </w:p>
    <w:p>
      <w:pPr/>
      <w:r>
        <w:rPr>
          <w:lang w:val="en-GB"/>
        </w:rPr>
        <w:t>Gweithgareddau</w:t>
      </w:r>
    </w:p>
    <w:p>
      <w:pPr/>
      <w:r>
        <w:rPr>
          <w:lang w:val="en-GB"/>
        </w:rPr>
        <w:t>Cydrannau sesiwn gweithgarwch corfforol a all ganolbwyntio ar y ffordd rydych yn datblygu cryfder, gwytnwch, technegau neu ymwybyddiaeth dactegol cyfranogwyr neu strategaethau ar gyfer datrys problemau. Mae sesiynau gweithgarwch corfforol yn cynnwys un gweithgaredd neu fwy.</w:t>
      </w:r>
    </w:p>
    <w:p>
      <w:pPr/>
      <w:r>
        <w:rPr>
          <w:lang w:val="en-GB"/>
        </w:rPr>
        <w:t>Tawelu</w:t>
      </w:r>
    </w:p>
    <w:p>
      <w:pPr/>
      <w:r>
        <w:rPr>
          <w:lang w:val="en-GB"/>
        </w:rPr>
        <w:t>Gweithgareddau diogel sy'n caniatáu i gyfranogwyr adfer yn feddyliol a chorfforol ar ôl gweithgareddau a wneir mewn sesiwn gweithgarwch corfforol.</w:t>
      </w:r>
    </w:p>
    <w:p>
      <w:pPr/>
      <w:r>
        <w:rPr>
          <w:lang w:val="en-GB"/>
        </w:rPr>
        <w:t>Adborth</w:t>
      </w:r>
    </w:p>
    <w:p>
      <w:pPr/>
      <w:r>
        <w:rPr>
          <w:lang w:val="en-GB"/>
        </w:rPr>
        <w:t>Y broses o roi a derbyn barn ar berfformiad. Gallai hyn eich cynnwys chi'n rhoi adborth i gyfranogwyr ar eu perfformiad neu gyfraniad at sesiwn gweithgarwch corfforol; neu hyfforddwr mwy profiadol yn rhoi barn ar eich perfformiad wrth gyflenwi sesiwn gweithgarwch corfforol neilltuol.</w:t>
      </w:r>
    </w:p>
    <w:p>
      <w:pPr/>
      <w:r>
        <w:rPr>
          <w:lang w:val="en-GB"/>
        </w:rPr>
        <w:t>Nodau</w:t>
      </w:r>
    </w:p>
    <w:p>
      <w:pPr/>
      <w:r>
        <w:rPr>
          <w:lang w:val="en-GB"/>
        </w:rPr>
        <w:t>Gallant fod yn rhai tymor hir, tymor canolig neu dymor byr.</w:t>
      </w:r>
    </w:p>
    <w:p>
      <w:pPr/>
      <w:r>
        <w:rPr>
          <w:lang w:val="en-GB"/>
        </w:rPr>
        <w:t>Cyfarwyddiadau</w:t>
      </w:r>
    </w:p>
    <w:p>
      <w:pPr/>
      <w:r>
        <w:rPr>
          <w:lang w:val="en-GB"/>
        </w:rPr>
        <w:t>Y pwyntiau addysgu allweddol sy'n arwain cyfranogwr tuag at gyflawni ymarfer yn ddiogel ac yn effeithiol.</w:t>
      </w:r>
    </w:p>
    <w:p>
      <w:pPr/>
      <w:r>
        <w:rPr>
          <w:lang w:val="en-GB"/>
        </w:rPr>
        <w:t>Cyfranogwyr</w:t>
      </w:r>
    </w:p>
    <w:p>
      <w:pPr/>
      <w:r>
        <w:rPr>
          <w:lang w:val="en-GB"/>
        </w:rPr>
        <w:t>Pobl, fel unigolion, neu mewn grwpiau, a fydd yn cymryd rhan mewn sesiwn gweithgarwch corfforol.</w:t>
      </w:r>
    </w:p>
    <w:p>
      <w:pPr/>
      <w:r>
        <w:rPr>
          <w:lang w:val="en-GB"/>
        </w:rPr>
        <w:t>Cynllun</w:t>
      </w:r>
    </w:p>
    <w:p>
      <w:pPr/>
      <w:r>
        <w:rPr>
          <w:lang w:val="en-GB"/>
        </w:rPr>
        <w:t>Mae sesiwn gweithgarwch corfforol yn ddisgrifiad o sesiwn neilltuol; wedi'u cynnwys yn y cynllun fydd ei nodau, amcanion, cynnwys, gweithgareddau, amseriadau a chyfarpar sydd ei angen. Dylid cofnodi cynlluniau fel y gellir eu rhannu gyda phobl eraill a chyfeirio atynt ar ddyddiad diweddarach.</w:t>
      </w:r>
    </w:p>
    <w:p>
      <w:pPr/>
      <w:r>
        <w:rPr>
          <w:lang w:val="en-GB"/>
        </w:rPr>
        <w:t>Adolygiad</w:t>
      </w:r>
    </w:p>
    <w:p>
      <w:pPr/>
      <w:r>
        <w:rPr>
          <w:lang w:val="en-GB"/>
        </w:rPr>
        <w:t>Y broses o ddadansoddi'r sesiynau rydych wedi eu cynllunio a chyflenwi, gan nodi'r hyn a aeth yn dda a'r hyn y gallai fod wedi cael ei wella.</w:t>
      </w:r>
    </w:p>
    <w:p>
      <w:pPr/>
      <w:r>
        <w:rPr>
          <w:lang w:val="en-GB"/>
        </w:rPr>
        <w:t>Hyfforddiant</w:t>
      </w:r>
    </w:p>
    <w:p>
      <w:pPr/>
      <w:r>
        <w:rPr>
          <w:lang w:val="en-GB"/>
        </w:rPr>
        <w:t>Gallai hyn gynnwys cwrs, ond hefyd byddai'n cynnwys gwylio pobl eraill yn gwneud pethau sy'n newydd i chi, derbyn cyfarwyddiadau gan bobl eraill ar bethau newydd mae'n rhaid ichi eu gwneud a chael y cyfleoedd i ymarfer sgiliau newydd.</w:t>
      </w:r>
    </w:p>
    <w:p>
      <w:pPr/>
      <w:r>
        <w:rPr>
          <w:lang w:val="en-GB"/>
        </w:rPr>
        <w:t>Twymo i fyny</w:t>
      </w:r>
    </w:p>
    <w:p>
      <w:pPr/>
      <w:r>
        <w:rPr>
          <w:lang w:val="en-GB"/>
        </w:rPr>
        <w:t>Gweithgareddau diogel sy'n caniatáu i gyfranogwyr baratoi'n feddyliol a chorfforol ar gyfer sesiwn gweithgarwch corfforol.</w:t>
      </w:r>
    </w:p>
    <w:p>
      <w:pPr/>
      <w:r>
        <w:rPr>
          <w:lang w:val="en-GB"/>
        </w:rPr>
        <w:t>Lles</w:t>
      </w:r>
    </w:p>
    <w:p>
      <w:pPr/>
      <w:r>
        <w:rPr>
          <w:lang w:val="en-GB"/>
        </w:rPr>
        <w:t>Cefnogi lles cyfranogwyr gan gynnwys ffordd sylfaenol o fyw, maetheg ac ymwybyddiaeth ynghylch cyffuriau.​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cysylltu ag  SKAEF1, SKAEF13, SKAEF14, SKAEF15, SKAEF17 ac SKAEF19.​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Rhag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SA44ND461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Chwaraeon a Ffitrwydd, Galwedigaethau proffesiynol a thechnegol cysylltiol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Ymarfer Corff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cyflenwi; ymarfer; corfforol; gweithgaredd; personol; hyfforddiant; rhaglen;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8D03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27A311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75C04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98517E7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7C3D015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56AB9A1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84E19BE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2F19FC3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20BE99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602433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7451B1A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1">
    <w:nsid w:val="B01AAFA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>
    <w:nsid w:val="BC5005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>
    <w:nsid w:val="F29D4DA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>
    <w:nsid w:val="AEE98BB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5">
    <w:nsid w:val="A727AA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6">
    <w:nsid w:val="DB6719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7">
    <w:nsid w:val="9545E91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>
    <w:nsid w:val="F815A6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9">
    <w:nsid w:val="00AB8AE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0">
    <w:nsid w:val="353C605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1">
    <w:nsid w:val="93A46D5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2">
    <w:nsid w:val="F04CC7B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3">
    <w:nsid w:val="158E48F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4">
    <w:nsid w:val="08442C5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5">
    <w:nsid w:val="1399C39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6">
    <w:nsid w:val="91E64E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  <w:lvlOverride w:ilvl="0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</w:num>
  <w:num w:numId="15">
    <w:abstractNumId w:val="14"/>
    <w:lvlOverride w:ilvl="0">
      <w:startOverride w:val="1"/>
    </w:lvlOverride>
  </w:num>
  <w:num w:numId="16">
    <w:abstractNumId w:val="15"/>
    <w:lvlOverride w:ilvl="0">
      <w:startOverride w:val="1"/>
    </w:lvlOverride>
  </w:num>
  <w:num w:numId="17">
    <w:abstractNumId w:val="16"/>
    <w:lvlOverride w:ilvl="0">
      <w:startOverride w:val="1"/>
    </w:lvlOverride>
  </w:num>
  <w:num w:numId="18">
    <w:abstractNumId w:val="17"/>
    <w:lvlOverride w:ilvl="0">
      <w:startOverride w:val="1"/>
    </w:lvlOverride>
  </w:num>
  <w:num w:numId="19">
    <w:abstractNumId w:val="18"/>
    <w:lvlOverride w:ilvl="0">
      <w:startOverride w:val="1"/>
    </w:lvlOverride>
  </w:num>
  <w:num w:numId="20">
    <w:abstractNumId w:val="19"/>
    <w:lvlOverride w:ilvl="0">
      <w:startOverride w:val="1"/>
    </w:lvlOverride>
  </w:num>
  <w:num w:numId="21">
    <w:abstractNumId w:val="20"/>
    <w:lvlOverride w:ilvl="0">
      <w:startOverride w:val="1"/>
    </w:lvlOverride>
  </w:num>
  <w:num w:numId="22">
    <w:abstractNumId w:val="21"/>
    <w:lvlOverride w:ilvl="0">
      <w:startOverride w:val="1"/>
    </w:lvlOverride>
  </w:num>
  <w:num w:numId="23">
    <w:abstractNumId w:val="22"/>
    <w:lvlOverride w:ilvl="0">
      <w:startOverride w:val="1"/>
    </w:lvlOverride>
  </w:num>
  <w:num w:numId="24">
    <w:abstractNumId w:val="23"/>
    <w:lvlOverride w:ilvl="0">
      <w:startOverride w:val="1"/>
    </w:lvlOverride>
  </w:num>
  <w:num w:numId="25">
    <w:abstractNumId w:val="24"/>
    <w:lvlOverride w:ilvl="0">
      <w:startOverride w:val="1"/>
    </w:lvlOverride>
  </w:num>
  <w:num w:numId="26">
    <w:abstractNumId w:val="25"/>
    <w:lvlOverride w:ilvl="0">
      <w:startOverride w:val="1"/>
    </w:lvlOverride>
  </w:num>
  <w:num w:numId="27">
    <w:abstractNumId w:val="2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f958875fc334a71" /><Relationship Type="http://schemas.openxmlformats.org/officeDocument/2006/relationships/numbering" Target="/word/numbering.xml" Id="Rf971daa575514aea" /><Relationship Type="http://schemas.openxmlformats.org/officeDocument/2006/relationships/settings" Target="/word/settings.xml" Id="R4e38bbab59494c09" /><Relationship Type="http://schemas.openxmlformats.org/officeDocument/2006/relationships/image" Target="/word/media/e553cf91-f7e0-4585-81a6-6ed90ca6d01b.png" Id="R2bbcc885aafc49fe" /></Relationships>
</file>