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bfeb9a105184ae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SFJCCAC1W</w:t>
            </w:r>
            <w:r>
              <w:rPr>
                <w:b/>
              </w:rPr>
              <w:br/>
            </w:r>
            <w:r>
              <w:rPr>
                <w:b/>
              </w:rPr>
              <w:t>Datblygu, cynnal a gwerthuso cynlluniau a threfniadau ar gyfer argyfwng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8c511e57b9f4f6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Trosolwg</w:t>
      </w:r>
      <w:r>
        <w:rPr>
          <w:lang w:val="en-GB"/>
          <w:b/>
        </w:rPr>
        <w:br/>
      </w:r>
    </w:p>
    <w:p>
      <w:pPr/>
      <w:r>
        <w:rPr>
          <w:lang w:val="en-GB"/>
        </w:rPr>
        <w:t>​Mae’r safon hon yn ymwneud â datblygu, cynnal a gwerthuso cynlluniau a threfniadau ar gyfer argyfwng er mwyn lleihau, rheoli neu liniaru effeithiau achosion o argyfwng yn ogystal â darparu fframwaith ar gyfer adfer cymunedau yr effeithir arnynt gan argyfwng dros y tymor hir. 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Grŵp Targed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Mae’r uned hon yn cael ei hargymell ar gyfer y rheini sy’n gysylltiedig â datblygu, cynnal a gwerthuso cynlluniau a threfniadau ar gyfer argyfwng.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Meini prawf perfformiad</w:t>
      </w:r>
      <w:r>
        <w:rPr>
          <w:lang w:val="en-GB"/>
          <w:b/>
        </w:rPr>
        <w:br/>
      </w:r>
    </w:p>
    <w:p>
      <w:pPr/>
      <w:r>
        <w:rPr>
          <w:lang w:val="en-GB"/>
        </w:rPr>
        <w:t>Rhaid i chi allu:</w:t>
      </w:r>
      <w:r>
        <w:rPr>
          <w:lang w:val="en-GB"/>
        </w:rPr>
        <w:br/>
      </w:r>
    </w:p>
    <w:p>
      <w:pPr/>
      <w:r>
        <w:rPr>
          <w:lang w:val="en-GB"/>
        </w:rPr>
        <w:t>​1.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datblygu cynlluniau a threfniadau drwy ymgynghori â’r rheini yn eich sefydliad a phartneriaid eraill sy’n debygol o fod yn rhan o’r dasg o ymateb mewn argyfwng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cadarnhau nod, cwmpas ac amcanion gofynnol y cynlluniau a’r trefniadau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datblygu cynlluniau a threfniadau gan roi sylw i:</w:t>
      </w:r>
    </w:p>
    <w:p>
      <w:pPr/>
      <w:r>
        <w:rPr>
          <w:lang w:val="en-GB"/>
        </w:rPr>
        <w:t>a.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asesiadau risg perthnasol a nodweddion ardaloedd</w:t>
      </w:r>
    </w:p>
    <w:p>
      <w:pPr/>
      <w:r>
        <w:rPr>
          <w:lang w:val="en-GB"/>
        </w:rPr>
        <w:t>b.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lles grwpiau agored i niwed a’r gymuned yn gyffredinol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fframwaith ar gyfer llywio, cydlynu a rheoli gan gynnwys:</w:t>
      </w:r>
    </w:p>
    <w:p>
      <w:pPr/>
      <w:r>
        <w:rPr>
          <w:lang w:val="en-GB"/>
        </w:rPr>
        <w:t>a.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sy’n rhoi cyfle i liniaru risg</w:t>
      </w:r>
    </w:p>
    <w:p>
      <w:pPr/>
      <w:r>
        <w:rPr>
          <w:lang w:val="en-GB"/>
        </w:rPr>
        <w:t>b.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i bennu a oes argyfwng wedi codi</w:t>
      </w:r>
    </w:p>
    <w:p>
      <w:pPr/>
      <w:r>
        <w:rPr>
          <w:lang w:val="en-GB"/>
        </w:rPr>
        <w:t>c.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rolau a chyfrifoldebau’r rheini sy’n ymateb</w:t>
      </w:r>
    </w:p>
    <w:p>
      <w:pPr/>
      <w:r>
        <w:rPr>
          <w:lang w:val="en-GB"/>
        </w:rPr>
        <w:t>d.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gweithdrefnau i roi gwybod i staff a rhoi trefniadau ymateb ar waith</w:t>
      </w:r>
    </w:p>
    <w:p>
      <w:pPr/>
      <w:r>
        <w:rPr>
          <w:lang w:val="en-GB"/>
        </w:rPr>
        <w:t>e.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adnoddau (e.e. cyfarpar, cyfleusterau, cyllid)</w:t>
      </w:r>
    </w:p>
    <w:p>
      <w:pPr/>
      <w:r>
        <w:rPr>
          <w:lang w:val="en-GB"/>
        </w:rPr>
        <w:t>f.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darparu systemau gwybodaeth a chyfathrebu cadarn</w:t>
      </w:r>
    </w:p>
    <w:p>
      <w:pPr/>
      <w:r>
        <w:rPr>
          <w:lang w:val="en-GB"/>
        </w:rPr>
        <w:t>g.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trefniadau i rybuddio, rhoi gwybod a chynghori’r gymuned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codi ymwybyddiaeth o gynlluniau a threfniadau ar gyfer argyfwng (e.e. ymhlith y rheini sy’n ymateb, staff perthnasol a’r gymuned yn gyffredinol)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hyfforddiant yn cael ei ddarparu i staff perthnasol neu bobl eraill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cyfeiriad at ddarparu ymarferion er mwyn dilysu ac ymarfer cynlluniau a threfniadau</w:t>
      </w:r>
    </w:p>
    <w:p>
      <w:pPr/>
      <w:r>
        <w:rPr>
          <w:lang w:val="en-GB"/>
        </w:rPr>
        <w:t>8.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cadw cofnodion o benderfyniadau allweddol y cytunwyd arnynt yn y broses gynllunio gyda’r prif bartïon a rhyngddynt</w:t>
      </w:r>
    </w:p>
    <w:p>
      <w:pPr/>
      <w:r>
        <w:rPr>
          <w:lang w:val="en-GB"/>
        </w:rPr>
        <w:t>9.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cyflwyno cynlluniau a threfniadau yn glir, yn gryno ac mewn ffyrdd sy’n hyrwyddo dealltwriaeth</w:t>
      </w:r>
    </w:p>
    <w:p>
      <w:pPr/>
      <w:r>
        <w:rPr>
          <w:lang w:val="en-GB"/>
        </w:rPr>
        <w:t>10.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uwch reolwyr a swyddogion gwneud penderfyniadau yn perchnogi cynlluniau a threfniadau </w:t>
      </w:r>
    </w:p>
    <w:p>
      <w:pPr/>
      <w:r>
        <w:rPr>
          <w:lang w:val="en-GB"/>
        </w:rPr>
        <w:t>11.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trefnu i ddosbarthu’r holl gynlluniau argyfwng neu rai ohonynt, lle y bo’n briodol</w:t>
      </w:r>
    </w:p>
    <w:p>
      <w:pPr/>
      <w:r>
        <w:rPr>
          <w:lang w:val="en-GB"/>
        </w:rPr>
        <w:t>12.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systemau ar waith i ddiweddaru’r cynlluniau mewn ymateb i newidiadau yn y sefydliad</w:t>
      </w:r>
    </w:p>
    <w:p>
      <w:pPr/>
      <w:r>
        <w:rPr>
          <w:lang w:val="en-GB"/>
        </w:rPr>
        <w:t>13.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sicrhau bod cynlluniau’n cael eu hadolygu’n systematig yn unol ag asesiadau risg cyfredol, gwersi a ddysgwyd yn sgil digwyddiadau ac ymarferion, ac unrhyw newidiadau i ganllawiau a deddfwriaeth</w:t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Gwybodaeth a dealltwriaeth</w:t>
      </w:r>
      <w:r>
        <w:rPr>
          <w:lang w:val="en-GB"/>
          <w:b/>
        </w:rPr>
        <w:br/>
      </w:r>
    </w:p>
    <w:p>
      <w:pPr/>
      <w:r>
        <w:rPr>
          <w:lang w:val="en-GB"/>
        </w:rPr>
        <w:t>Mae angen i chi wybod a deall:</w:t>
      </w:r>
      <w:r>
        <w:rPr>
          <w:lang w:val="en-GB"/>
        </w:rPr>
        <w:br/>
      </w:r>
    </w:p>
    <w:p>
      <w:pPr>
        <w:numPr>
          <w:ilvl w:val="0"/>
          <w:numId w:val="1"/>
        </w:numPr>
      </w:pPr>
      <w:r>
        <w:t>​</w:t>
      </w:r>
    </w:p>
    <w:p>
      <w:pPr>
        <w:numPr>
          <w:ilvl w:val="0"/>
          <w:numId w:val="1"/>
        </w:numPr>
      </w:pPr>
      <w:r>
        <w:t>pwysigrwydd cynnwys pawb yn y broses gynllunio sy’n debygol o ddefnyddio, neu o gael eu tywys gan, y cynlluniau a’r trefniadau a’r holl randdeiliaid perthnasol eraill</w:t>
      </w:r>
    </w:p>
    <w:p>
      <w:pPr>
        <w:numPr>
          <w:ilvl w:val="0"/>
          <w:numId w:val="1"/>
        </w:numPr>
      </w:pPr>
      <w:r>
        <w:t>pa bryd y bydd angen cynlluniau a threfniadau ar gyfer cydweithio ag asiantaethau eraill (gan gynnwys asiantaethau gwirfoddol)</w:t>
      </w:r>
    </w:p>
    <w:p>
      <w:pPr>
        <w:numPr>
          <w:ilvl w:val="0"/>
          <w:numId w:val="1"/>
        </w:numPr>
      </w:pPr>
      <w:r>
        <w:t>rolau a strwythur fforymau lleol a rhanbarthol ar gyfer cydweithio ar gynllunio ar gyfer argyfwng</w:t>
      </w:r>
    </w:p>
    <w:p>
      <w:pPr>
        <w:numPr>
          <w:ilvl w:val="0"/>
          <w:numId w:val="1"/>
        </w:numPr>
      </w:pPr>
      <w:r>
        <w:t>sut mae cadarnhau nod, cwmpas ac amcanion y cynlluniau a’r trefniadau ar gyfer argyfwng</w:t>
      </w:r>
    </w:p>
    <w:p>
      <w:pPr>
        <w:numPr>
          <w:ilvl w:val="0"/>
          <w:numId w:val="1"/>
        </w:numPr>
      </w:pPr>
      <w:r>
        <w:t>pwrpas cynlluniau cyffredinol a phenodol ar gyfer argyfwng</w:t>
      </w:r>
    </w:p>
    <w:p>
      <w:pPr>
        <w:numPr>
          <w:ilvl w:val="0"/>
          <w:numId w:val="1"/>
        </w:numPr>
      </w:pPr>
      <w:r>
        <w:t>egwyddorion Rheolaeth Integredig mewn Argyfwng (IEM)</w:t>
      </w:r>
    </w:p>
    <w:p>
      <w:pPr>
        <w:numPr>
          <w:ilvl w:val="0"/>
          <w:numId w:val="1"/>
        </w:numPr>
      </w:pPr>
      <w:r>
        <w:t>y cylch cynllunio ar gyfer argyfwng</w:t>
      </w:r>
    </w:p>
    <w:p>
      <w:pPr>
        <w:numPr>
          <w:ilvl w:val="0"/>
          <w:numId w:val="1"/>
        </w:numPr>
      </w:pPr>
      <w:r>
        <w:t>yr asesiadau risg lleol, rhanbarthol a chenedlaethol sydd ar gael, a’u rôl wrth gynllunio ar gyfer argyfwng</w:t>
      </w:r>
    </w:p>
    <w:p>
      <w:pPr>
        <w:numPr>
          <w:ilvl w:val="0"/>
          <w:numId w:val="1"/>
        </w:numPr>
      </w:pPr>
      <w:r>
        <w:t>tebygolrwydd y risg a chanlyniadau’r risg y mae’r cynllun yn cael ei greu ar ei chyfer</w:t>
      </w:r>
    </w:p>
    <w:p>
      <w:pPr>
        <w:numPr>
          <w:ilvl w:val="0"/>
          <w:numId w:val="1"/>
        </w:numPr>
      </w:pPr>
      <w:r>
        <w:t>effaith bosibl yr achosion o argyfwng ar bobl yn eich maes cyfrifoldeb</w:t>
      </w:r>
    </w:p>
    <w:p>
      <w:pPr>
        <w:numPr>
          <w:ilvl w:val="0"/>
          <w:numId w:val="1"/>
        </w:numPr>
      </w:pPr>
      <w:r>
        <w:t>effaith bosibl yr achosion o argyfwng ar yr amgylchedd</w:t>
      </w:r>
    </w:p>
    <w:p>
      <w:pPr>
        <w:numPr>
          <w:ilvl w:val="0"/>
          <w:numId w:val="1"/>
        </w:numPr>
      </w:pPr>
      <w:r>
        <w:t>sut mae pennu’r elfennau o gynllunio ar gyfer argyfwng y gellir rhoi sylw iddynt drwy hyfforddiant neu ymarfer</w:t>
      </w:r>
    </w:p>
    <w:p>
      <w:pPr>
        <w:numPr>
          <w:ilvl w:val="0"/>
          <w:numId w:val="1"/>
        </w:numPr>
      </w:pPr>
      <w:r>
        <w:t>adnoddau, seilwaith a chymunedau’r ardal leol</w:t>
      </w:r>
    </w:p>
    <w:p>
      <w:pPr>
        <w:numPr>
          <w:ilvl w:val="0"/>
          <w:numId w:val="1"/>
        </w:numPr>
      </w:pPr>
      <w:r>
        <w:t>yr anghenion gwybodaeth ar ôl argyfwng</w:t>
      </w:r>
    </w:p>
    <w:p>
      <w:pPr>
        <w:numPr>
          <w:ilvl w:val="0"/>
          <w:numId w:val="1"/>
        </w:numPr>
      </w:pPr>
      <w:r>
        <w:t>blaenoriaethau’ch sefydliad o ran darparu gwasanaethau</w:t>
      </w:r>
    </w:p>
    <w:p>
      <w:pPr>
        <w:numPr>
          <w:ilvl w:val="0"/>
          <w:numId w:val="1"/>
        </w:numPr>
      </w:pPr>
      <w:r>
        <w:t>dulliau o godi ymwybyddiaeth o gynlluniau a threfniadau ar gyfer argyfwng</w:t>
      </w:r>
    </w:p>
    <w:p>
      <w:pPr>
        <w:numPr>
          <w:ilvl w:val="0"/>
          <w:numId w:val="1"/>
        </w:numPr>
      </w:pPr>
      <w:r>
        <w:t>deddfwriaeth, rheoliadau a chanllawiau perthnasol sy’n ymwneud â chynllunio ar gyfer argyfwng​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Ymddygiadau</w:t>
      </w:r>
      <w:r>
        <w:rPr>
          <w:lang w:val="en-GB"/>
          <w:b/>
        </w:rPr>
        <w:br/>
      </w:r>
    </w:p>
    <w:p>
      <w:pPr/>
      <w:r>
        <w:rPr>
          <w:lang w:val="en-GB"/>
        </w:rPr>
        <w:t>​Isod rhestrir y prif sgiliau ac agweddau cyffredinol y mae angen eu cymhwyso.  Mae’r rhain yn glir/wedi’u hawgrymu yng nghynnwys manwl yr uned ac maent yn cael eu rhestru yma fel gwybodaeth ychwanegol.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sylw ar y gymuned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penderfynol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empathig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hyblyg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ymchwiliadol</w:t>
      </w:r>
    </w:p>
    <w:p>
      <w:pPr/>
      <w:r>
        <w:rPr>
          <w:lang w:val="en-GB"/>
        </w:rPr>
        <w:t>6.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meddwl agored</w:t>
      </w:r>
    </w:p>
    <w:p>
      <w:pPr/>
      <w:r>
        <w:rPr>
          <w:lang w:val="en-GB"/>
        </w:rPr>
        <w:t>7.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realistig</w:t>
      </w:r>
    </w:p>
    <w:p>
      <w:pPr/>
      <w:r>
        <w:rPr>
          <w:lang w:val="en-GB"/>
          <w:b/>
        </w:rPr>
        <w:t>Sgiliau</w:t>
      </w:r>
      <w:r>
        <w:rPr>
          <w:lang w:val="en-GB"/>
          <w:b/>
        </w:rPr>
        <w:br/>
      </w:r>
    </w:p>
    <w:p>
      <w:pPr>
        <w:numPr>
          <w:ilvl w:val="0"/>
          <w:numId w:val="2"/>
        </w:numPr>
      </w:pPr>
      <w:r>
        <w:t>​</w:t>
      </w:r>
    </w:p>
    <w:p>
      <w:pPr>
        <w:numPr>
          <w:ilvl w:val="0"/>
          <w:numId w:val="2"/>
        </w:numPr>
      </w:pPr>
      <w:r>
        <w:t>dadansoddi</w:t>
      </w:r>
    </w:p>
    <w:p>
      <w:pPr>
        <w:numPr>
          <w:ilvl w:val="0"/>
          <w:numId w:val="2"/>
        </w:numPr>
      </w:pPr>
      <w:r>
        <w:t>cyfathrebu</w:t>
      </w:r>
    </w:p>
    <w:p>
      <w:pPr>
        <w:numPr>
          <w:ilvl w:val="0"/>
          <w:numId w:val="2"/>
        </w:numPr>
      </w:pPr>
      <w:r>
        <w:t>ymgynghori</w:t>
      </w:r>
    </w:p>
    <w:p>
      <w:pPr>
        <w:numPr>
          <w:ilvl w:val="0"/>
          <w:numId w:val="2"/>
        </w:numPr>
      </w:pPr>
      <w:r>
        <w:t>dadansoddi effaith </w:t>
      </w:r>
    </w:p>
    <w:p>
      <w:pPr>
        <w:numPr>
          <w:ilvl w:val="0"/>
          <w:numId w:val="2"/>
        </w:numPr>
      </w:pPr>
      <w:r>
        <w:t>rheoli gwybodaeth</w:t>
      </w:r>
    </w:p>
    <w:p>
      <w:pPr>
        <w:numPr>
          <w:ilvl w:val="0"/>
          <w:numId w:val="2"/>
        </w:numPr>
      </w:pPr>
      <w:r>
        <w:t>dylanwadu</w:t>
      </w:r>
    </w:p>
    <w:p>
      <w:pPr>
        <w:numPr>
          <w:ilvl w:val="0"/>
          <w:numId w:val="2"/>
        </w:numPr>
      </w:pPr>
      <w:r>
        <w:t>negodi</w:t>
      </w:r>
    </w:p>
    <w:p>
      <w:pPr>
        <w:numPr>
          <w:ilvl w:val="0"/>
          <w:numId w:val="2"/>
        </w:numPr>
      </w:pPr>
      <w:r>
        <w:t>trefnu</w:t>
      </w:r>
    </w:p>
    <w:p>
      <w:pPr>
        <w:numPr>
          <w:ilvl w:val="0"/>
          <w:numId w:val="2"/>
        </w:numPr>
      </w:pPr>
      <w:r>
        <w:t>ysgrifennu adroddiadau/cynlluniau</w:t>
      </w:r>
    </w:p>
    <w:p>
      <w:pPr>
        <w:numPr>
          <w:ilvl w:val="0"/>
          <w:numId w:val="2"/>
        </w:numPr>
      </w:pPr>
      <w:r>
        <w:t>blaenoriaethu</w:t>
      </w:r>
    </w:p>
    <w:p>
      <w:pPr>
        <w:numPr>
          <w:ilvl w:val="0"/>
          <w:numId w:val="2"/>
        </w:numPr>
      </w:pPr>
      <w:r>
        <w:t>datrys problemau</w:t>
      </w:r>
    </w:p>
    <w:p>
      <w:pPr>
        <w:numPr>
          <w:ilvl w:val="0"/>
          <w:numId w:val="2"/>
        </w:numPr>
      </w:pPr>
      <w:r>
        <w:t>rheoli prosiectau</w:t>
      </w:r>
    </w:p>
    <w:p>
      <w:pPr>
        <w:numPr>
          <w:ilvl w:val="0"/>
          <w:numId w:val="2"/>
        </w:numPr>
      </w:pPr>
      <w:r>
        <w:t>ymchwilio</w:t>
      </w:r>
    </w:p>
    <w:p>
      <w:pPr>
        <w:numPr>
          <w:ilvl w:val="0"/>
          <w:numId w:val="2"/>
        </w:numPr>
      </w:pPr>
      <w:r>
        <w:t>gosod amcanion ​</w:t>
      </w:r>
    </w:p>
    <w:p>
      <w:pPr/>
      <w:r>
        <w:rPr>
          <w:lang w:val="en-GB"/>
        </w:rPr>
        <w:br/>
      </w:r>
    </w:p>
    <w:p>
      <w:pPr/>
      <w:r>
        <w:rPr>
          <w:lang w:val="en-GB"/>
          <w:b/>
        </w:rPr>
        <w:t>Geirfa</w:t>
      </w:r>
      <w:r>
        <w:rPr>
          <w:lang w:val="en-GB"/>
          <w:b/>
        </w:rPr>
        <w:br/>
      </w:r>
    </w:p>
    <w:p>
      <w:pPr/>
      <w:r>
        <w:rPr>
          <w:lang w:val="en-GB"/>
        </w:rPr>
        <w:t>​Termau a ddefnyddir yn aml a sut dylid eu dehongli yng nghyd-destun NOS Paratoadau Sifil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Cymuned</w:t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Unigolion a sefydliadau mewn ardaloedd gan gynnwys oedolion, plant a phobl ifanc, pobl agored i niwed, cartrefi preswyl, busnesau ayb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Cynllun ar gyfer argyfwng</w:t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Cytundeb i gymryd cyfres o gamau sy’n ddealladwy i’r rheini sy’n cymryd y camau ac yn eu tywys wrth iddynt weithredu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Cynllun cyffredinol ar gyfer argyfwng </w:t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Un cynllun sydd â’r bwriad o ddelio ag ystod eang o achosion o argyfwng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 xml:space="preserve">Cynllun penodol ar gyfer argyfwng </w:t>
      </w:r>
    </w:p>
    <w:p>
      <w:pPr/>
      <w:r>
        <w:rPr>
          <w:lang w:val="en-GB"/>
        </w:rPr>
        <w:t>‍</w:t>
      </w:r>
    </w:p>
    <w:p>
      <w:pPr/>
      <w:r>
        <w:rPr>
          <w:lang w:val="en-GB"/>
        </w:rPr>
        <w:t>Cynllun sydd â’r bwriad o ddelio â math penodol o argyfwng, lle na fydd y cynllun cyffredinol yn debygol o fod yn ddigonol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Rheolaeth Integredig mewn Argyfwng (IEM)       </w:t>
      </w:r>
    </w:p>
    <w:p>
      <w:pPr/>
      <w:r>
        <w:rPr>
          <w:lang w:val="en-GB"/>
        </w:rPr>
        <w:t>Ffordd o atal a rheoli achosion o argyfwng sy’n cynnwys chwe gweithgaredd allweddol – rhag-weld, asesu, atal, paratoi, ymateb ac adfer.  Nod IEM yw meithrin mwy o allu i wrthsefyll yn gyffredinol a hynny yn wyneb ystod eang o heriau sy’n tarfu ar bethau.  Mae’n gofyn am ymdrech gydlynol rhwng sawl asiantaeth.</w:t>
      </w:r>
    </w:p>
    <w:p>
      <w:pPr/>
      <w:r>
        <w:rPr>
          <w:lang w:val="en-GB"/>
          <w:b/>
        </w:rPr>
        <w:t>Cysylltiadau â SGC eraill</w:t>
      </w:r>
      <w:r>
        <w:rPr>
          <w:lang w:val="en-GB"/>
          <w:b/>
        </w:rPr>
        <w:br/>
      </w:r>
    </w:p>
    <w:p>
      <w:pPr/>
      <w:r>
        <w:rPr>
          <w:lang w:val="en-GB"/>
        </w:rPr>
        <w:t>​Mae'r uned hon yn gysylltiedig â: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1.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CC AA1  Cydweithio â sefydliadau eraill</w:t>
      </w:r>
    </w:p>
    <w:p>
      <w:pPr/>
      <w:r>
        <w:rPr>
          <w:lang w:val="en-GB"/>
        </w:rPr>
        <w:t>2.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CC AB1  Rhag-weld ac asesu’r risg o achosion o argyfwng</w:t>
      </w:r>
    </w:p>
    <w:p>
      <w:pPr/>
      <w:r>
        <w:rPr>
          <w:lang w:val="en-GB"/>
        </w:rPr>
        <w:t>3.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CC AE1  Creu ymarferion i ymarfer neu ddilysu trefniadau mewn argyfwng neu barhad busnes</w:t>
      </w:r>
    </w:p>
    <w:p>
      <w:pPr/>
      <w:r>
        <w:rPr>
          <w:lang w:val="en-GB"/>
        </w:rPr>
        <w:t>4.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CC AE2  Cyfarwyddo a hwyluso ymarferion i ymarfer neu ddilysu trefniadau mewn argyfwng neu barhad busnes</w:t>
      </w:r>
    </w:p>
    <w:p>
      <w:pPr/>
      <w:r>
        <w:rPr>
          <w:lang w:val="en-GB"/>
        </w:rPr>
        <w:t>5.</w:t>
      </w:r>
    </w:p>
    <w:p>
      <w:pPr/>
      <w:r>
        <w:rPr>
          <w:lang w:val="en-GB"/>
        </w:rPr>
        <w:t xml:space="preserve">‍ </w:t>
      </w:r>
    </w:p>
    <w:p>
      <w:pPr/>
      <w:r>
        <w:rPr>
          <w:lang w:val="en-GB"/>
        </w:rPr>
        <w:t>CC AF1  Codi ymwybyddiaeth o’r risg, yr effaith bosibl a’r trefniadau sydd ar waith ar gyfer achosion o argyfwng.​</w:t>
      </w:r>
    </w:p>
    <w:p>
      <w:pPr/>
      <w:r>
        <w:rPr>
          <w:lang w:val="en-GB"/>
          <w:b/>
        </w:rPr>
        <w:t>Datblygwyd gan</w:t>
      </w:r>
    </w:p>
    <w:p>
      <w:pPr/>
      <w:r>
        <w:rPr>
          <w:lang w:val="en-GB"/>
        </w:rPr>
        <w:t>Skills for Security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cymeradwyo</w:t>
      </w:r>
    </w:p>
    <w:p>
      <w:pPr/>
      <w:r>
        <w:rPr>
          <w:lang w:val="en-GB"/>
        </w:rPr>
        <w:t>01 Tach 2008</w:t>
      </w:r>
      <w:r>
        <w:rPr>
          <w:lang w:val="en-GB"/>
        </w:rPr>
        <w:br/>
      </w:r>
    </w:p>
    <w:p>
      <w:pPr/>
      <w:r>
        <w:rPr>
          <w:lang w:val="en-GB"/>
          <w:b/>
        </w:rPr>
        <w:t>Dyddiad Adolygu Dangosol</w:t>
      </w:r>
    </w:p>
    <w:p>
      <w:pPr/>
      <w:r>
        <w:rPr>
          <w:lang w:val="en-GB"/>
        </w:rPr>
        <w:t>01 Tach 2013</w:t>
      </w:r>
      <w:r>
        <w:rPr>
          <w:lang w:val="en-GB"/>
        </w:rPr>
        <w:br/>
      </w:r>
    </w:p>
    <w:p>
      <w:pPr/>
      <w:r>
        <w:rPr>
          <w:lang w:val="en-GB"/>
          <w:b/>
        </w:rPr>
        <w:t>Dilysrwydd</w:t>
      </w:r>
    </w:p>
    <w:p>
      <w:pPr/>
      <w:r>
        <w:rPr>
          <w:lang w:val="en-GB"/>
        </w:rPr>
        <w:t>Ar hyn o bryd</w:t>
      </w:r>
      <w:r>
        <w:rPr>
          <w:lang w:val="en-GB"/>
        </w:rPr>
        <w:br/>
      </w:r>
    </w:p>
    <w:p>
      <w:pPr/>
      <w:r>
        <w:rPr>
          <w:lang w:val="en-GB"/>
          <w:b/>
        </w:rPr>
        <w:t>Statws</w:t>
      </w:r>
    </w:p>
    <w:p>
      <w:pPr/>
      <w:r>
        <w:rPr>
          <w:lang w:val="en-GB"/>
        </w:rPr>
        <w:t>Gwreiddiol</w:t>
      </w:r>
      <w:r>
        <w:rPr>
          <w:lang w:val="en-GB"/>
        </w:rPr>
        <w:br/>
      </w:r>
    </w:p>
    <w:p>
      <w:pPr/>
      <w:r>
        <w:rPr>
          <w:lang w:val="en-GB"/>
          <w:b/>
        </w:rPr>
        <w:t>Sefydliad cychwynnol</w:t>
      </w:r>
    </w:p>
    <w:p>
      <w:pPr/>
      <w:r>
        <w:rPr>
          <w:lang w:val="en-GB"/>
        </w:rPr>
        <w:t>Skills for Justice</w:t>
      </w:r>
      <w:r>
        <w:rPr>
          <w:lang w:val="en-GB"/>
        </w:rPr>
        <w:br/>
      </w:r>
    </w:p>
    <w:p>
      <w:pPr/>
      <w:r>
        <w:rPr>
          <w:lang w:val="en-GB"/>
          <w:b/>
        </w:rPr>
        <w:t>RCU gwreiddiol</w:t>
      </w:r>
    </w:p>
    <w:p>
      <w:pPr/>
      <w:r>
        <w:rPr>
          <w:lang w:val="en-GB"/>
        </w:rPr>
        <w:t>SFJCCAC1</w:t>
      </w:r>
      <w:r>
        <w:rPr>
          <w:lang w:val="en-GB"/>
        </w:rPr>
        <w:br/>
      </w:r>
    </w:p>
    <w:p>
      <w:pPr/>
      <w:r>
        <w:rPr>
          <w:lang w:val="en-GB"/>
          <w:b/>
        </w:rPr>
        <w:t>Galwedigaethau perthnasol</w:t>
      </w:r>
    </w:p>
    <w:p>
      <w:pPr/>
      <w:r>
        <w:rPr>
          <w:lang w:val="en-GB"/>
        </w:rPr>
        <w:t>Galwedigaethau Elfennol, Galwedigaethau Diogelwch Elfennol</w:t>
      </w:r>
      <w:r>
        <w:rPr>
          <w:lang w:val="en-GB"/>
        </w:rPr>
        <w:br/>
      </w:r>
    </w:p>
    <w:p>
      <w:pPr/>
      <w:r>
        <w:rPr>
          <w:lang w:val="en-GB"/>
          <w:b/>
        </w:rPr>
        <w:t>Cyfres/Set</w:t>
      </w:r>
    </w:p>
    <w:p>
      <w:pPr/>
      <w:r>
        <w:rPr>
          <w:lang w:val="en-GB"/>
        </w:rPr>
        <w:t>Gweithrediadau Diogelwch Digwyddiad</w:t>
      </w:r>
      <w:r>
        <w:rPr>
          <w:lang w:val="en-GB"/>
        </w:rPr>
        <w:br/>
      </w:r>
    </w:p>
    <w:p>
      <w:pPr/>
      <w:r>
        <w:rPr>
          <w:lang w:val="en-GB"/>
          <w:b/>
        </w:rPr>
        <w:t>Geiriau Allweddol</w:t>
      </w:r>
    </w:p>
    <w:p>
      <w:pPr/>
      <w:r>
        <w:rPr>
          <w:lang w:val="en-GB"/>
        </w:rPr>
        <w:t>cydweithio, rhag-weld, asesu, ymarfer, dilysu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524CCE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ABE936BB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85e95e5d01664a59" /><Relationship Type="http://schemas.openxmlformats.org/officeDocument/2006/relationships/numbering" Target="/word/numbering.xml" Id="R60b0f9d88e404db5" /><Relationship Type="http://schemas.openxmlformats.org/officeDocument/2006/relationships/settings" Target="/word/settings.xml" Id="Rdb2de925980744c3" /><Relationship Type="http://schemas.openxmlformats.org/officeDocument/2006/relationships/image" Target="/word/media/33585a03-47bd-4cdd-a099-81d3c4a5978a.png" Id="R08c511e57b9f4f62" /></Relationships>
</file>