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9bc5423124b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CFACSB2W</w:t>
            </w:r>
            <w:r>
              <w:rPr>
                <w:b/>
              </w:rPr>
              <w:br/>
            </w:r>
            <w:r>
              <w:rPr>
                <w:b/>
              </w:rPr>
              <w:t>Darparu gwasanaeth dibynadwy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cd19262a9945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uned hon yn rhan o’r Thema Darparu Gwasanaeth i Gwsmeriaid. Mae’r Thema hon yn rhoi sylw i ymddygiad a phrosesau Gwasanaeth i Gwsmeriaid sy’n cael yr effaith fwyaf ar brofiad y cwsmer wrth i’r gwasanaeth i gwsmeriaid gael ei ddarparu. Cofiwch fod cwsmeriaid yn cynnwys pawb rydych chi’n darparu gwasanaeth iddynt. Efallai eu bod yn gwsmeriaid y tu allan i’ch sefydliad neu’n gwsmeriaid yn y sefydliad.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uned hon yn ymwneud â sut rydych chi’n darparu gwasanaeth cyson a dibynadwy i gwsmeriaid. Yn ogystal â bod yn dda â phobl, mae angen i chi weithio gyda systemau gwasanaeth eich sefydliad i fodloni disgwyliadau’r cwsmer neu i ragori arnynt.  Yn eich swydd, ceir llawer o enghreifftiau o sut byddwch yn cyfuno eich ffordd o weithio a’ch ymddygiad â systemau eich sefydliad. Mae angen i chi baratoi ar gyfer pob trafodyn gyda chwsmer, delio â gwahanol fathau o gwsmeriaid mewn gwahanol amgylchiadau a gwneud yn siŵr bod yr hyn rydych chi wedi’i wneud wedi bodloni disgwyliadau cwsmer. I fodloni’r safon hon, rhaid i chi ddarparu gwasanaeth rhagorol i gwsmeriaid drosodd a throsodd.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​Paratoi i ddelio â’ch cwsmeriaid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yn siŵr bod gennych y wybodaeth ddiweddaraf am wasanaethau neu gynnyrch eich sefydliad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eich lle gweithio’n daclus, yn ddiogel ac wedi’i drefnu’n effeithiol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paratoi a threfnu popeth sydd ei angen arnoch chi i ddelio â’ch cwsmeriaid cyn i’ch shifft neu gyfnod gweithio gychwyn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Rhoi gwasanaeth cyson i gwsmeriaid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addewidion realistig o ran gwasanaeth i’ch cwsmeriaid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eich addewidion yn cydbwyso anghenion eich cwsmeriaid a’ch sefydliad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at eich addewidion i’ch cwsmeriaid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i’ch cwsmeriaid os na allwch gadw at eich addewidion oherwydd amgylchiadau annisgwyl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sylweddoli pan fydd anghenion neu ddisgwyliadau eich cwsmeriaid wedi newid, ac addasu eich gwasanaeth i fodloni eu gofynion newydd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i’ch cwsmeriaid os oes angen trosglwyddo’r cwsmeriaid at rywun arall neu sefydliad arall er mwyn darparu’r gwasanaeth iddynt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Gwirio’r gwasanaeth a ddarperir i gwsmeriaid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gwneud yn siŵr bod y gwasanaeth rydych chi wedi’i roi yn bodloni anghenion a disgwyliadau eich cwsmeriaid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adnabod pan allech chi fod wedi darparu gwasanaeth gwell i’ch cwsmeriaid a sut y gellid bod wedi gwella’ch gwasanaeth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rhannu gwybodaeth â chydweithwyr a phartneriaid gwasanaeth er mwyn cynnal a gwella safonau darparu gwasanaeth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</w:t>
      </w:r>
    </w:p>
    <w:p>
      <w:pPr>
        <w:numPr>
          <w:ilvl w:val="0"/>
          <w:numId w:val="1"/>
        </w:numPr>
      </w:pPr>
      <w:r>
        <w:t>gwasanaethau neu gynnyrch eich sefydliad</w:t>
      </w:r>
    </w:p>
    <w:p>
      <w:pPr>
        <w:numPr>
          <w:ilvl w:val="0"/>
          <w:numId w:val="1"/>
        </w:numPr>
      </w:pPr>
      <w:r>
        <w:t>gweithdrefnau a systemau eich sefydliad ar gyfer darparu gwasanaeth i gwsmeriaid</w:t>
      </w:r>
    </w:p>
    <w:p>
      <w:pPr>
        <w:numPr>
          <w:ilvl w:val="0"/>
          <w:numId w:val="1"/>
        </w:numPr>
      </w:pPr>
      <w:r>
        <w:t>dulliau neu systemau ar gyfer mesur effeithiolrwydd sefydliad wrth ddarparu gwasanaeth i gwsmeriaid</w:t>
      </w:r>
    </w:p>
    <w:p>
      <w:pPr>
        <w:numPr>
          <w:ilvl w:val="0"/>
          <w:numId w:val="1"/>
        </w:numPr>
      </w:pPr>
      <w:r>
        <w:t>gweithdrefnau a systemau eich sefydliad ar gyfer gwirio sut mae gwasanaeth yn cael ei ddarparu</w:t>
      </w:r>
    </w:p>
    <w:p>
      <w:pPr>
        <w:numPr>
          <w:ilvl w:val="0"/>
          <w:numId w:val="1"/>
        </w:numPr>
      </w:pPr>
      <w:r>
        <w:t>gofynion eich sefydliad o ran iechyd a diogelwch yn eich maes gwaith​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Institute of Customer Service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B2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Gweinyddu, 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Diogelwch Digwyddiad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dibynadwyedd, darparu, systemau gwasanaeth, disgwyliadau cwsmer, effeithlonrwydd, cydbwyso anghenion, gwasanaeth i gwsmeriaid, cyfathrebu, datrys problemau, ymddygiad, gweithio gydag eraill, gwaith tîm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2290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0e4d128a884bd6" /><Relationship Type="http://schemas.openxmlformats.org/officeDocument/2006/relationships/numbering" Target="/word/numbering.xml" Id="R742f4d03625344cc" /><Relationship Type="http://schemas.openxmlformats.org/officeDocument/2006/relationships/settings" Target="/word/settings.xml" Id="R0b45a750eab54ed4" /><Relationship Type="http://schemas.openxmlformats.org/officeDocument/2006/relationships/image" Target="/word/media/246fdcb3-c688-4ba2-b3f2-95a5965b59b8.png" Id="R7acd19262a9945df" /></Relationships>
</file>