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fcda6e00634d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SFJDC6</w:t>
            </w:r>
            <w:r>
              <w:rPr>
                <w:b/>
              </w:rPr>
              <w:br/>
            </w:r>
            <w:r>
              <w:rPr>
                <w:b/>
              </w:rPr>
              <w:t>Prosesu hawliadau am dreuliau yn ymwneud â mynychu llysoedd a thribiwnlysoedd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d312ed7b6e4f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gwirio a phrosesu hawliadau am dreuliau gan bartïon sy'n mynychu llysoedd a thribiwnlysoedd, er enghraifft tystion a rheithwyr.</w:t>
      </w:r>
    </w:p>
    <w:p>
      <w:pPr/>
      <w:r>
        <w:rPr>
          <w:lang w:val="en-GB"/>
        </w:rPr>
        <w:t>Gall achosion fod naill ai'n droseddol neu'n sifil mewn llysoedd, tribiwnlysoedd ac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sicrhau bod hawliadau am ad-dalu treuliau yn gyflawn, yn unol â gofynion sefydliadol 2. cadarnhau bod yr hawlwyr wedi mynychu achosion y caiff ad-daliadau eu hawlio amdanynt, yn unol â gofynion sefydliadol 3. cadarnhau bod hawlwyr yn gymwys am ad-daliadau, yn unol â gofynion sefydliadol  4. cadarnhau bod y symiau sy’n cael eu hawlio yn gywir ac yn cyd-fynd â’r symiau sy’n daladwy  5. nodi dogfennau anghyflawn neu anghysondebau, yn unol â gofynion sefydliadol  6. mynd i’r afael â dogfennau anghyflawn neu anghysondebau, yn unol â gofynion sefydliadol  7. cyfeirio ymholiadau ynghylch hawliadau y tu hwnt i’ch awdurdod at eich rheolwr llinell, yn unol â gofynion sefydliadol  8. hysbysu hawlwyr am hawliadau annilys gan amlinellu’r rhesymau pam, yn unol â gofynion sefydliadol  9. mynd i’r afael ag ymholiadau gan bartïon sy’n mynychu achosion o ran cymhwyster am ad-dalu treuliau, yn unol â gofynion sefydliadol  10. prosesu hawliadau dilys am daliadau, yn unol â gofynion sefydliadol 11. cynnal cofnodion o hawliadau a wneir, yn unol â gofynion sefydliadol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ar gyfer gwirio a phrosesu hawliadau am dreuliau gan y rheiny sy’n mynychu’r llys  2. meini prawf y mae’n rhaid i hawlwyr eu bodloni i gymhwyso ar gyfer hawlio treuliau 3. y mathau o dreuliau y gellir eu hawlio, a lwfansau ar gyfer pob un 4. sut i hysbysu hawlwyr am ddogfennau anghyflawn neu hawliadau annilys, a phwysigrwydd gwneud hyn mewn modd proffesiynol 5. graddfeydd amser ar gyfer prosesu a thalu treuliau  6. gofynion sefydliadol ar gyfer cofnodi hawliadau treuliau  7. terfynau eich awdurdod a sut i ddelio â hawliadau ac ymholiadau y tu allan i hyn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DC6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llys; tribiwnlys; achos; treuliau; traul; hawliadau; tystion; rheithwyr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ab89cc02f94e33" /><Relationship Type="http://schemas.openxmlformats.org/officeDocument/2006/relationships/numbering" Target="/word/numbering.xml" Id="Raeed32be219c4444" /><Relationship Type="http://schemas.openxmlformats.org/officeDocument/2006/relationships/settings" Target="/word/settings.xml" Id="Re026f7e96b0941e4" /><Relationship Type="http://schemas.openxmlformats.org/officeDocument/2006/relationships/image" Target="/word/media/09148f0b-8210-4110-9a08-4afc3f487225.png" Id="Rb9d312ed7b6e4f3d" /></Relationships>
</file>