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497a82e54845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FSPGI16</w:t>
            </w:r>
            <w:r>
              <w:rPr>
                <w:b/>
              </w:rPr>
              <w:br/>
            </w:r>
            <w:r>
              <w:rPr>
                <w:b/>
              </w:rPr>
              <w:t>Prosesu newidiadau cymhleth ganol tymor i yswiriant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0a56fa7f5f44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newidiadau cymhleth ganol tymor i yswiriant. Gall y polisi fod yn un uniongyrchol; yr addasiad sy'n gymhleth. Addasiadau cymhleth yw rhai nad ydynt yn fater o drefn ac nad oes modd delio gyda nhw'n fecanyddol, h.y. mae angen cyd-drafod neu maent yn dechnegol heriol, ac yn ymwneud â materion cyfreithiol neu dansgrifennu cymhleth neu oblygiadau ariannol sylweddol. Bydd hyn yn cynnwys unrhyw addasiad sy'n galw am newidiadau sylweddol i'r telerau a'r amodau.</w:t>
      </w:r>
    </w:p>
    <w:p>
      <w:pPr/>
      <w:r>
        <w:rPr>
          <w:lang w:val="en-GB"/>
        </w:rPr>
        <w:t>Mae'r safon hon yn cwmpasu gwaith canolwr pan fydd cwsmer yn dymuno newid polisi. Bydd eich gwaith yn cynnwys prosesu ceisiadau am yswiriant a gwneud y trefniadau terfynol ar gyfer hynny. Ar ôl casglu'r wybodaeth, cyflwynir y manylion i'r tansgrifenwyr os bydd angen, a byddwch chi'n rheoli'r broses o newid. Gwneir trefniadau i addasu'r premiwm a chyflwyno dogfennau sy'n cynnwys y newid i'r cwsmer. Bydd angen i chi gyflwyno gwybodaeth yn glir ac yn gryno.</w:t>
      </w:r>
    </w:p>
    <w:p>
      <w:pPr/>
      <w:r>
        <w:rPr>
          <w:lang w:val="en-GB"/>
        </w:rPr>
        <w:t>Mae'n bosibl y bydd y safon hon yn addas i chi dim ond os yw'r cwmni yr ydych yn gweithio fel rhan ohono yn ganolwr, ac rydych chi'n delio gyda newidiadau cymhleth ganol tymor.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ddigonol i'ch galluogi i asesu anghenion y cwsmer yn unol  â gweithdrefnau eich sefydliad</w:t>
      </w:r>
    </w:p>
    <w:p>
      <w:pPr>
        <w:numPr>
          <w:ilvl w:val="0"/>
          <w:numId w:val="1"/>
        </w:numPr>
      </w:pPr>
      <w:r>
        <w:t>Egluro unrhyw wybodaeth sy'n aneglur a chasglu gwybodaeth ychwanegol lle bo angen, yn unol â gweithdrefnau eich sefydliad</w:t>
      </w:r>
    </w:p>
    <w:p>
      <w:pPr>
        <w:numPr>
          <w:ilvl w:val="0"/>
          <w:numId w:val="1"/>
        </w:numPr>
      </w:pPr>
      <w:r>
        <w:t>Cyfleu gwybodaeth gywir a chyflawn ynghylch yr addasiad i'r yswiriwr neu'r tansgrifennwr, yn unol â gweithdrefnau eich sefydliad</w:t>
      </w:r>
    </w:p>
    <w:p>
      <w:pPr>
        <w:numPr>
          <w:ilvl w:val="0"/>
          <w:numId w:val="1"/>
        </w:numPr>
      </w:pPr>
      <w:r>
        <w:t>Datrys unrhyw anawsterau sy'n gysylltiedig â'r newid, yn unol â chytundebau busnes, gofynion cyfreithiol a therfyn eich awdurdod</w:t>
      </w:r>
    </w:p>
    <w:p>
      <w:pPr>
        <w:numPr>
          <w:ilvl w:val="0"/>
          <w:numId w:val="1"/>
        </w:numPr>
      </w:pPr>
      <w:r>
        <w:t>Darparu gwybodaeth gywir a chyflawn i gwsmeriaid, yn unol â gweithdrefnau eich sefydliad</w:t>
      </w:r>
    </w:p>
    <w:p>
      <w:pPr>
        <w:numPr>
          <w:ilvl w:val="0"/>
          <w:numId w:val="1"/>
        </w:numPr>
      </w:pPr>
      <w:r>
        <w:t>Gwneud trefniadau ar gyfer unrhyw addasiad i'r premiwm,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Monitro cynnydd newidiadau a delio gydag unrhyw oedi</w:t>
      </w:r>
    </w:p>
    <w:p>
      <w:pPr>
        <w:numPr>
          <w:ilvl w:val="0"/>
          <w:numId w:val="1"/>
        </w:numPr>
      </w:pPr>
      <w:r>
        <w:t>Gwirio bod dogfennau'r newid yn gywir, yn ddarllenadwy ac yn bodloni gofynion cyfreithiol a rheoliadol</w:t>
      </w:r>
    </w:p>
    <w:p>
      <w:pPr>
        <w:numPr>
          <w:ilvl w:val="0"/>
          <w:numId w:val="1"/>
        </w:numPr>
      </w:pPr>
      <w:r>
        <w:t>Gwirio a chyflwyno dogfennau'r yswiriwr i gwsmeriaid ar ôl i chi eu derbyn</w:t>
      </w:r>
    </w:p>
    <w:p>
      <w:pPr>
        <w:numPr>
          <w:ilvl w:val="0"/>
          <w:numId w:val="1"/>
        </w:numPr>
      </w:pPr>
      <w:r>
        <w:t>Cadw cofnodion cywir a chyflawn bob cam,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 ac ansafonol</w:t>
      </w:r>
    </w:p>
    <w:p>
      <w:pPr>
        <w:numPr>
          <w:ilvl w:val="0"/>
          <w:numId w:val="2"/>
        </w:numPr>
      </w:pPr>
      <w:r>
        <w:t>Gweithdrefnau gwasanaeth cwsmeriaid eich sefydliad, gan gynnwys delio gyda chwynion</w:t>
      </w:r>
    </w:p>
    <w:p>
      <w:pPr>
        <w:numPr>
          <w:ilvl w:val="0"/>
          <w:numId w:val="2"/>
        </w:numPr>
      </w:pPr>
      <w:r>
        <w:t>Polisi a gweithdrefnau eich sefydliad ynghylch cyfathrebu â chwsmer</w:t>
      </w:r>
    </w:p>
    <w:p>
      <w:pPr>
        <w:numPr>
          <w:ilvl w:val="0"/>
          <w:numId w:val="2"/>
        </w:numPr>
      </w:pPr>
      <w:r>
        <w:t>Sut mae cyfrifo newidiadau i bremiymau gan ddefnyddio systemau wedi'u hawtomeiddio a/neu â llaw</w:t>
      </w:r>
    </w:p>
    <w:p>
      <w:pPr>
        <w:numPr>
          <w:ilvl w:val="0"/>
          <w:numId w:val="2"/>
        </w:numPr>
      </w:pPr>
      <w:r>
        <w:t>Gweithdrefnau eich sefydliad ar gyfer cysylltu â thansgrifenwyr</w:t>
      </w:r>
    </w:p>
    <w:p>
      <w:pPr>
        <w:numPr>
          <w:ilvl w:val="0"/>
          <w:numId w:val="2"/>
        </w:numPr>
      </w:pPr>
      <w:r>
        <w:t>Terfynau eich awdurdod a'r camau sy'n ofynnol pan fydd newid yn syrthio y tu allan i'r terfynau hynny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Yr wybodaeth a ddylai gael ei chyflenwi gan gleientiaid i'ch galluogi i brosesu newidiadau</w:t>
      </w:r>
    </w:p>
    <w:p>
      <w:pPr>
        <w:numPr>
          <w:ilvl w:val="0"/>
          <w:numId w:val="2"/>
        </w:numPr>
      </w:pPr>
      <w:r>
        <w:t>Nodweddion newidiadau sy'n galw am ymchwilio gan yswirwyr</w:t>
      </w:r>
    </w:p>
    <w:p>
      <w:pPr>
        <w:numPr>
          <w:ilvl w:val="0"/>
          <w:numId w:val="2"/>
        </w:numPr>
      </w:pPr>
      <w:r>
        <w:t>Gweithdrefnau eich sefydliad ar gyfer gwirio a chywiro dogfennau ar gyfer newid</w:t>
      </w:r>
    </w:p>
    <w:p>
      <w:pPr>
        <w:numPr>
          <w:ilvl w:val="0"/>
          <w:numId w:val="2"/>
        </w:numPr>
      </w:pPr>
      <w:r>
        <w:t>Gweithdrefnau eich sefydliad ar gyfer delio gyda newidiadau lle mae'r yswiriant yn dibynnu ar dderbyn amodau</w:t>
      </w:r>
    </w:p>
    <w:p>
      <w:pPr>
        <w:numPr>
          <w:ilvl w:val="0"/>
          <w:numId w:val="2"/>
        </w:numPr>
      </w:pPr>
      <w:r>
        <w:t>Gweithdrefnau eich sefydliad ar gyfer canslo yng nghanol y cyfnod, gan gynnwys dychwelyd premiymau a dychwelyd y ddogfennaeth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gwerthuso sefyllfaoedd a gwybodaeth yn effeithiol ac 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y cleient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D52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F3EC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7D813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ac175729db4cc0" /><Relationship Type="http://schemas.openxmlformats.org/officeDocument/2006/relationships/numbering" Target="/word/numbering.xml" Id="R9bca74512b7841d6" /><Relationship Type="http://schemas.openxmlformats.org/officeDocument/2006/relationships/settings" Target="/word/settings.xml" Id="Rae8a73a892a54939" /><Relationship Type="http://schemas.openxmlformats.org/officeDocument/2006/relationships/image" Target="/word/media/ed36ec90-e3f6-476d-acbe-404f870cba69.png" Id="Ra10a56fa7f5f443c" /></Relationships>
</file>