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7add21b7ed41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FSPGI14</w:t>
            </w:r>
            <w:r>
              <w:rPr>
                <w:b/>
              </w:rPr>
              <w:br/>
            </w:r>
            <w:r>
              <w:rPr>
                <w:b/>
              </w:rPr>
              <w:t>Prosesu busnes yswiriant newydd cymhleth fel canolwr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1874db38b644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busnes yswiriant newydd cymhleth fel canolwr.  Mae busnes newydd yn gymhleth lle nad yw'n fater o drefn ac nad oes modd ei wneud yn fecanyddol, e.e. mae angen cyd-drafod neu mae gofynion technegol o ran materion cyfreithiol neu dansgrifennu cymhleth neu oblygiadau ariannol sylweddol. Gall yr enghreifftiau o fusnes newydd cymhleth gynnwys cerbydluoedd, cyfuniadau masnachol sy'n galw am dansgrifennu ar wahân, llinellau personol â gwerth net uchel neu unrhyw risgiau sy'n galw am ymchwiliadau neu dansgrifennu ychwanegol.</w:t>
      </w:r>
    </w:p>
    <w:p>
      <w:pPr/>
      <w:r>
        <w:rPr>
          <w:lang w:val="en-GB"/>
        </w:rPr>
        <w:t>Bydd eich gwaith yn cynnwys prosesu ceisiadau am yswiriant a gwneud y trefniadau terfynol ar gyfer hynny. Ar ôl i ddyfynbris gael ei dderbyn, cyflwynir manylion i'r tansgrifenwyr, ac fel canolwr, chi sy'n rheoli'r broses busnes newydd. Gwneir trefniadau i dalu'r premiwm a chyflwyno'r dogfennau polisi i'r cwsmer.  Bydd angen i chi gyflwyno gwybodaeth yn glir ac yn gryno.</w:t>
      </w:r>
    </w:p>
    <w:p>
      <w:pPr/>
      <w:r>
        <w:rPr>
          <w:lang w:val="en-GB"/>
        </w:rPr>
        <w:t>Bydd y safon hon yn addas i chi dim ond os ydych chi'n gweithio i ganolwr ac yn delio gyda busnes newydd cymhleth.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Lleoli risgiau o fewn lefel gytunedig eich cyfrifoldeb, yr awdurdod a roddwyd gan gwsmeriaid a chanllawiau eich cyflogwr</w:t>
      </w:r>
    </w:p>
    <w:p>
      <w:pPr>
        <w:numPr>
          <w:ilvl w:val="0"/>
          <w:numId w:val="1"/>
        </w:numPr>
      </w:pPr>
      <w:r>
        <w:t>Datrys anawsterau sy'n gysylltiedig â busnes newydd yn unol â chytundebau busnes, gofynion cyfreithiol, ac oddi mewn i derfynau eich awdurdod</w:t>
      </w:r>
    </w:p>
    <w:p>
      <w:pPr>
        <w:numPr>
          <w:ilvl w:val="0"/>
          <w:numId w:val="1"/>
        </w:numPr>
      </w:pPr>
      <w:r>
        <w:t>Arddangos gallu cadarn i ddyfarnu a chraffter busnes</w:t>
      </w:r>
    </w:p>
    <w:p>
      <w:pPr>
        <w:numPr>
          <w:ilvl w:val="0"/>
          <w:numId w:val="1"/>
        </w:numPr>
      </w:pPr>
      <w:r>
        <w:t>Cyfeirio unrhyw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Gwneud cais am unrhyw ddogfennaeth neu wybodaeth sy'n ofynnol a'u storio'n ddiogel, yn unol â gweithdrefnau eich sefydliad</w:t>
      </w:r>
    </w:p>
    <w:p>
      <w:pPr>
        <w:numPr>
          <w:ilvl w:val="0"/>
          <w:numId w:val="1"/>
        </w:numPr>
      </w:pPr>
      <w:r>
        <w:t>Cyflwyno manylion i yswirwyr mewn modd a chan gadw at amserlen sy'n briodol ar gyfer y risg, ac yn unol â gweithdrefnau eich sefydliad</w:t>
      </w:r>
    </w:p>
    <w:p>
      <w:pPr>
        <w:numPr>
          <w:ilvl w:val="0"/>
          <w:numId w:val="1"/>
        </w:numPr>
      </w:pPr>
      <w:r>
        <w:t>Nodi a datrys unrhyw anghysondebau mewn gwybodaeth a ddarparwyd, yn unol â gweithdrefnau eich sefydliad</w:t>
      </w:r>
    </w:p>
    <w:p>
      <w:pPr>
        <w:numPr>
          <w:ilvl w:val="0"/>
          <w:numId w:val="1"/>
        </w:numPr>
      </w:pPr>
      <w:r>
        <w:t>Cytuno ar y telerau terfynol a'r premiwm a phrosesu'r busnes newydd ar gyfer taliad, yn unol â gweithdrefnau eich sefydliad</w:t>
      </w:r>
    </w:p>
    <w:p>
      <w:pPr>
        <w:numPr>
          <w:ilvl w:val="0"/>
          <w:numId w:val="1"/>
        </w:numPr>
      </w:pPr>
      <w:r>
        <w:t>Cyflwyno cadarnhad ynghylch yr yswiriant yn unol â gweithdrefnau eich sefydliad</w:t>
      </w:r>
    </w:p>
    <w:p>
      <w:pPr>
        <w:numPr>
          <w:ilvl w:val="0"/>
          <w:numId w:val="1"/>
        </w:numPr>
      </w:pPr>
      <w:r>
        <w:t>Monitro cynnydd busnes newydd a delio gydag unrhyw oedi, yn unol â gweithdrefnau eich sefydliad</w:t>
      </w:r>
    </w:p>
    <w:p>
      <w:pPr>
        <w:numPr>
          <w:ilvl w:val="0"/>
          <w:numId w:val="1"/>
        </w:numPr>
      </w:pPr>
      <w:r>
        <w:t>Gwirio bod y dogfennau yswirio yn gywir, yn ddarllenadwy ac yn bodloni gofynion cyfreithiol a rheoliadol</w:t>
      </w:r>
    </w:p>
    <w:p>
      <w:pPr>
        <w:numPr>
          <w:ilvl w:val="0"/>
          <w:numId w:val="1"/>
        </w:numPr>
      </w:pPr>
      <w:r>
        <w:t>Trefnu bod dogfennau'n cael eu cyflwyno i gleientiaid yn unol â gweithdrefnau eich sefydliad</w:t>
      </w:r>
    </w:p>
    <w:p>
      <w:pPr>
        <w:numPr>
          <w:ilvl w:val="0"/>
          <w:numId w:val="1"/>
        </w:numPr>
      </w:pPr>
      <w:r>
        <w:t>Cadw cofnodion cywir a chyflawn ar gyfer pob cam,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a chyfyngiadau safonol ac ansafonol</w:t>
      </w:r>
    </w:p>
    <w:p>
      <w:pPr>
        <w:numPr>
          <w:ilvl w:val="0"/>
          <w:numId w:val="2"/>
        </w:numPr>
      </w:pPr>
      <w:r>
        <w:t>Gweithdrefnau gwasanaeth cwsmeriaid eich sefydliad, gan gynnwys delio gyda chwynion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Dulliau talu a gynigir gan eich sefydliad, gan gynnwys cyfleusterau credyd a rhandaliadau</w:t>
      </w:r>
    </w:p>
    <w:p>
      <w:pPr>
        <w:numPr>
          <w:ilvl w:val="0"/>
          <w:numId w:val="2"/>
        </w:numPr>
      </w:pPr>
      <w:r>
        <w:t>Sut mae cyfrifo premiymau gan ddefnyddio systemau wedi'u hawtomeiddio neu â llaw</w:t>
      </w:r>
    </w:p>
    <w:p>
      <w:pPr>
        <w:numPr>
          <w:ilvl w:val="0"/>
          <w:numId w:val="2"/>
        </w:numPr>
      </w:pPr>
      <w:r>
        <w:t>Gweithdrefnau eich sefydliad ar gyfer cysylltu â thansgrifenwyr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Yr wybodaeth a ddylai gael ei chyflenwi gan gleientiaid i'ch galluogi i brosesu busnes newydd</w:t>
      </w:r>
    </w:p>
    <w:p>
      <w:pPr>
        <w:numPr>
          <w:ilvl w:val="0"/>
          <w:numId w:val="2"/>
        </w:numPr>
      </w:pPr>
      <w:r>
        <w:t>Nodweddion busnes newydd sy'n galw am ymchwilio gan yswirwyr</w:t>
      </w:r>
    </w:p>
    <w:p>
      <w:pPr>
        <w:numPr>
          <w:ilvl w:val="0"/>
          <w:numId w:val="2"/>
        </w:numPr>
      </w:pPr>
      <w:r>
        <w:t>Y camau sy'n ofynnol ar gyfer prosesu risg sydd y tu allan i'ch awdurdod</w:t>
      </w:r>
    </w:p>
    <w:p>
      <w:pPr>
        <w:numPr>
          <w:ilvl w:val="0"/>
          <w:numId w:val="2"/>
        </w:numPr>
      </w:pPr>
      <w:r>
        <w:t>Gweithdrefnau eich sefydliad ar gyfer gwirio a chywiro polisïau a dogfennau cysylltiedig</w:t>
      </w:r>
    </w:p>
    <w:p>
      <w:pPr>
        <w:numPr>
          <w:ilvl w:val="0"/>
          <w:numId w:val="2"/>
        </w:numPr>
      </w:pPr>
      <w:r>
        <w:t>Gweithdrefnau eich sefydliad ar gyfer delio gyda busnes newydd lle mae'r yswiriant yn dibynnu ar dderbyn amodau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gwerthuso sefyllfaoedd a gwybodaeth yn effeithiol ac yn gwneud penderfyniadau priodol</w:t>
      </w:r>
    </w:p>
    <w:p>
      <w:pPr>
        <w:numPr>
          <w:ilvl w:val="0"/>
          <w:numId w:val="3"/>
        </w:numPr>
      </w:pPr>
      <w:r>
        <w:t>Rydych yn defnyddio gwybodaeth yn effeithiol, yn effeithlon ac er lles pennaf y cleient</w:t>
      </w:r>
    </w:p>
    <w:p>
      <w:pPr>
        <w:numPr>
          <w:ilvl w:val="0"/>
          <w:numId w:val="3"/>
        </w:numPr>
      </w:pPr>
      <w:r>
        <w:t>Rydych yn mabwysiadu agwedd ymchwilgar i gasglu manylion gofynnol sy'n hanfodol i'ch gwaith</w:t>
      </w:r>
    </w:p>
    <w:p>
      <w:pPr>
        <w:numPr>
          <w:ilvl w:val="0"/>
          <w:numId w:val="3"/>
        </w:numPr>
      </w:pPr>
      <w:r>
        <w:t>Rydych yn cyd-drafod yn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58ADC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74C4E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939D1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1cb8324e414842" /><Relationship Type="http://schemas.openxmlformats.org/officeDocument/2006/relationships/numbering" Target="/word/numbering.xml" Id="R1aed6c7f4f654915" /><Relationship Type="http://schemas.openxmlformats.org/officeDocument/2006/relationships/settings" Target="/word/settings.xml" Id="R0a6412f0d0454aaa" /><Relationship Type="http://schemas.openxmlformats.org/officeDocument/2006/relationships/image" Target="/word/media/d49cef72-58d4-4228-852e-974df6d7f796.png" Id="R4d1874db38b644da" /></Relationships>
</file>