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47014d1bb49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Prosesu newidiadau uniongyrchol ganol tymor i yswiriant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9fd617bf7349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trefniadau yswiriant uniongyrchol ganol tymor. Bydd eich gwaith yn cynnwys prosesu a chwblhau newidiadau uniongyrchol i yswiriant. Mae'r safon hon yn cwmpasu gwaith canolwr pan fydd cwsmer yn dymuno newid polisi. Ar ôl casglu'r wybodaeth, cyflwynir y manylion i'r tansgrifenwyr os bydd angen, a byddwch chi'n rheoli'r broses o newid. Yna gwneir trefniadau i addasu'r premiwm a chyflwyno dogfennau sy’n cynnwys y newidiadau i'r cwsmer.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gyflwyno gwybodaeth yn glir ac yn gryno.</w:t>
      </w:r>
    </w:p>
    <w:p>
      <w:pPr/>
      <w:r>
        <w:rPr>
          <w:lang w:val="en-GB"/>
        </w:rPr>
        <w:t>Bydd 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safon hon yn addas i chi dim ond os ydych chi'n gweithio i ganolwr.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sy'n ofynnol i symud ymlaen gyda newidiadau, yn unol â gweithdrefnau eich sefydliad</w:t>
      </w:r>
    </w:p>
    <w:p>
      <w:pPr>
        <w:numPr>
          <w:ilvl w:val="0"/>
          <w:numId w:val="1"/>
        </w:numPr>
      </w:pPr>
      <w:r>
        <w:t>Egluro unrhyw wybodaeth sy'n aneglur a chasglu gwybodaeth ychwanegol lle bo angen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Cyfleu gwybodaeth gywir a chyflawn ynghylch addasiadau i yswirwyr neu dansgrifenwyr, yn unol â gweithdrefnau sefydliadol</w:t>
      </w:r>
    </w:p>
    <w:p>
      <w:pPr>
        <w:numPr>
          <w:ilvl w:val="0"/>
          <w:numId w:val="1"/>
        </w:numPr>
      </w:pPr>
      <w:r>
        <w:t>Adnabod unrhyw nodweddion sy'n dangos y dylid tansgrifennu o'r newydd, a phenderfynu a ddylid ailfrocera'r risg</w:t>
      </w:r>
    </w:p>
    <w:p>
      <w:pPr>
        <w:numPr>
          <w:ilvl w:val="0"/>
          <w:numId w:val="1"/>
        </w:numPr>
      </w:pPr>
      <w:r>
        <w:t>Sicrhau eglurhad gan gwsmeriaid ynghylch unrhyw gwestiynau a godwyd gan yr yswirwyr a throsglwyddo'r wybodaeth yn ôl i'r yswirwyr</w:t>
      </w:r>
    </w:p>
    <w:p>
      <w:pPr>
        <w:numPr>
          <w:ilvl w:val="0"/>
          <w:numId w:val="1"/>
        </w:numPr>
      </w:pPr>
      <w:r>
        <w:t>Rhoi gwybodaeth gywir i gwsmeriaid sy'n diwallu eu gofynion ac yn unol â gweithdrefnau sefydliadol</w:t>
      </w:r>
    </w:p>
    <w:p>
      <w:pPr>
        <w:numPr>
          <w:ilvl w:val="0"/>
          <w:numId w:val="1"/>
        </w:numPr>
      </w:pPr>
      <w:r>
        <w:t>Monitro cynnydd addasiadau a delio gydag unrhyw oedi lle bo hynny'n briodol, yn unol â gweithdrefnau sefydliadol</w:t>
      </w:r>
    </w:p>
    <w:p>
      <w:pPr>
        <w:numPr>
          <w:ilvl w:val="0"/>
          <w:numId w:val="1"/>
        </w:numPr>
      </w:pPr>
      <w:r>
        <w:t>Gwneud trefniadau ar gyfer unrhyw addasiad i'r premiwm, yn unol â gweithdrefnau sefydliadol</w:t>
      </w:r>
    </w:p>
    <w:p>
      <w:pPr>
        <w:numPr>
          <w:ilvl w:val="0"/>
          <w:numId w:val="1"/>
        </w:numPr>
      </w:pPr>
      <w:r>
        <w:t>Trefnu i gyfwyno dogfennau sy'n cynnwys y newidiadau i gwsmeriaid o fewn yr amser gofynnol, ar ôl gwirio am anghysondebau a'u cywiro</w:t>
      </w:r>
    </w:p>
    <w:p>
      <w:pPr>
        <w:numPr>
          <w:ilvl w:val="0"/>
          <w:numId w:val="1"/>
        </w:numPr>
      </w:pPr>
      <w:r>
        <w:t>Cadw cofnodion cywir a chyflawn ar gyfer pob cam, yn unol â gweithdrefnau sefydliadol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Safonau a gweithdrefnau gwasanaeth eich sefydliad, gan gynnwys delio gyda chwynion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Sut mae defnyddio canllawiau graddio neu systemau cyfrifiadurol i gyfrifo premiymau</w:t>
      </w:r>
    </w:p>
    <w:p>
      <w:pPr>
        <w:numPr>
          <w:ilvl w:val="0"/>
          <w:numId w:val="2"/>
        </w:numPr>
      </w:pPr>
      <w:r>
        <w:t>Gweithdrefnau eich sefydliad ar gyfer addasu polisi safonol, gan gynnwys unrhyw wybodaeth hanfodol gysylltiedig sy'n ofynnol gan y cwsmer</w:t>
      </w:r>
    </w:p>
    <w:p>
      <w:pPr>
        <w:numPr>
          <w:ilvl w:val="0"/>
          <w:numId w:val="2"/>
        </w:numPr>
      </w:pPr>
      <w:r>
        <w:t>Terfynau eich awdurdod a'r camau sy'n ofynnol pan fydd newid yn syrthio y tu allan i'r terfynau hynny</w:t>
      </w:r>
    </w:p>
    <w:p>
      <w:pPr>
        <w:numPr>
          <w:ilvl w:val="0"/>
          <w:numId w:val="2"/>
        </w:numPr>
      </w:pPr>
      <w:r>
        <w:t>Terfynau eich awdurdod eich hun a'r camau sy'n ofynnol os bydd addasiad y tu hwnt i'r terfynau hynny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eich cleient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dangos dealltwriaeth glir o ofynion ac anghenion gwahanol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F86C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4234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6B98E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ea1f9c57454cca" /><Relationship Type="http://schemas.openxmlformats.org/officeDocument/2006/relationships/numbering" Target="/word/numbering.xml" Id="R7873fab6e5b94760" /><Relationship Type="http://schemas.openxmlformats.org/officeDocument/2006/relationships/settings" Target="/word/settings.xml" Id="Ra94e65e7800b4e4e" /><Relationship Type="http://schemas.openxmlformats.org/officeDocument/2006/relationships/image" Target="/word/media/f0a953d8-9038-41a0-81b1-231b2c18c957.png" Id="R279fd617bf7349d1" /></Relationships>
</file>