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32dd79c3ac40f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FSPIO10</w:t>
            </w:r>
            <w:r>
              <w:rPr>
                <w:b/>
              </w:rPr>
              <w:br/>
            </w:r>
            <w:r>
              <w:rPr>
                <w:b/>
              </w:rPr>
              <w:t xml:space="preserve">Asesu a defnyddio gwybodaeth ariannol i gysoni cyfrifon buddsoddi rhanddeiliaid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45a81ef50624c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ag asesu a defnyddio gwybodaeth ariannol a datrys cwestiynau sy'n deillio o wybodaeth a gawsoch er mwyn cysoni cyfrifon buddsoddi rhanddeiliaid. Mae cysoni cyfrifon yn gofyn eich bod yn gallu paru gwybodaeth â chyfrifon ariannol a chanfod unrhyw anghysondebau, a chymryd y camau priodol i'w datrys. Dylech hefyd fedru cyfeirio ymholiadau heb eu datrys at y person priodol o blith eich cyflogwyr. Gallai hyn olygu nad yw'r taliad wedi dod i law eto, bod y symiau anghywir wedi cael eu prosesu, neu bod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manylion y cofnod heb eu prosesu eto.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Bydd angen i chi roi sylw i fanylion sy'n hanfodol i'ch gwaith.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Delio gyda gwybodaeth ariannol yn unol â gweithdrefnau eich sefydliad</w:t>
      </w:r>
    </w:p>
    <w:p>
      <w:pPr>
        <w:numPr>
          <w:ilvl w:val="0"/>
          <w:numId w:val="1"/>
        </w:numPr>
      </w:pPr>
      <w:r>
        <w:t>Derbyn gwybodaeth ariannol a pharu'r manylion â chyfrifon rhanddeiliaid, yn unol â gweithdrefnau eich sefydliad</w:t>
      </w:r>
    </w:p>
    <w:p>
      <w:pPr>
        <w:numPr>
          <w:ilvl w:val="0"/>
          <w:numId w:val="1"/>
        </w:numPr>
      </w:pPr>
      <w:r>
        <w:t>Nodi unrhyw elfennau nad ydynt yn cyfateb, ymchwilio iddynt a'u datrys, yn unol â gweithdrefnau eich sefydliad</w:t>
      </w:r>
    </w:p>
    <w:p>
      <w:pPr>
        <w:numPr>
          <w:ilvl w:val="0"/>
          <w:numId w:val="1"/>
        </w:numPr>
      </w:pPr>
      <w:r>
        <w:t>Ymateb i ohebiaeth a darparu gwybodaeth reolaidd i'r bobl briodol ynghylch cynnydd ymholiadau ynghylch cyfrifon, yn unol â gweithdrefnau eich sefydliad</w:t>
      </w:r>
    </w:p>
    <w:p>
      <w:pPr>
        <w:numPr>
          <w:ilvl w:val="0"/>
          <w:numId w:val="1"/>
        </w:numPr>
      </w:pPr>
      <w:r>
        <w:t>Nodi ymholiadau sydd heb eu datrys a'u trosglwyddo i'r bobl briodol, yn unol â gweithdrefnau eich sefydliad</w:t>
      </w:r>
    </w:p>
    <w:p>
      <w:pPr>
        <w:numPr>
          <w:ilvl w:val="0"/>
          <w:numId w:val="1"/>
        </w:numPr>
      </w:pPr>
      <w:r>
        <w:t>Casglu gwybodaeth ynghylch ymholiadau a chymryd camau priodol yn unol â gweithdrefnau eich sefydliad</w:t>
      </w:r>
    </w:p>
    <w:p>
      <w:pPr>
        <w:numPr>
          <w:ilvl w:val="0"/>
          <w:numId w:val="1"/>
        </w:numPr>
      </w:pPr>
      <w:r>
        <w:t>Prosesu ymholiadau pan gânt eu datrys a diweddaru'r wybodaeth am gyfrifon yn unol â gweithdrefnau eich sefydliad</w:t>
      </w:r>
    </w:p>
    <w:p>
      <w:pPr>
        <w:numPr>
          <w:ilvl w:val="0"/>
          <w:numId w:val="1"/>
        </w:numPr>
      </w:pPr>
      <w:r>
        <w:t>Cadarnhau bod cyfrifon rhanddeiliaid wedi'u cysoni a'u diweddaru a'u storio yn y fformat cytunedig</w:t>
      </w:r>
    </w:p>
    <w:p>
      <w:pPr>
        <w:numPr>
          <w:ilvl w:val="0"/>
          <w:numId w:val="1"/>
        </w:numPr>
      </w:pPr>
      <w:r>
        <w:t>Cydymffurfio â gofynion cyfreithiol, rheoliadau'r diwydiant, gan gynnwys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fframwaith rheoliadol mewn perthynas â chysoni cyfrifon</w:t>
      </w:r>
    </w:p>
    <w:p>
      <w:pPr>
        <w:numPr>
          <w:ilvl w:val="0"/>
          <w:numId w:val="2"/>
        </w:numPr>
      </w:pPr>
      <w:r>
        <w:t>Ffynonellau gwybodaeth a chyngor o fewn eich sefydliad</w:t>
      </w:r>
    </w:p>
    <w:p>
      <w:pPr>
        <w:numPr>
          <w:ilvl w:val="0"/>
          <w:numId w:val="2"/>
        </w:numPr>
      </w:pPr>
      <w:r>
        <w:t>Systemau cyfrifiadurol eich sefydliad</w:t>
      </w:r>
    </w:p>
    <w:p>
      <w:pPr>
        <w:numPr>
          <w:ilvl w:val="0"/>
          <w:numId w:val="2"/>
        </w:numPr>
      </w:pPr>
      <w:r>
        <w:t>Terfynau eich awdurdod eich hun a'r camau sy'n ofynnol os bydd rhaid gweithredu mewn modd sydd y tu hwnt i'ch awdurdod</w:t>
      </w:r>
    </w:p>
    <w:p>
      <w:pPr>
        <w:numPr>
          <w:ilvl w:val="0"/>
          <w:numId w:val="2"/>
        </w:numPr>
      </w:pPr>
      <w:r>
        <w:t>Sut mae cael mynediad i gofnodion busnes sydd eisoes yn bodoli</w:t>
      </w:r>
    </w:p>
    <w:p>
      <w:pPr>
        <w:numPr>
          <w:ilvl w:val="0"/>
          <w:numId w:val="2"/>
        </w:numPr>
      </w:pPr>
      <w:r>
        <w:t>Gweithdrefnau eich sefydliad a'r terfynau amser ar gyfer taliadau</w:t>
      </w:r>
    </w:p>
    <w:p>
      <w:pPr>
        <w:numPr>
          <w:ilvl w:val="0"/>
          <w:numId w:val="2"/>
        </w:numPr>
      </w:pPr>
      <w:r>
        <w:t>Dulliau gwahanol o dderbyn gwybodaeth ariannol</w:t>
      </w:r>
    </w:p>
    <w:p>
      <w:pPr>
        <w:numPr>
          <w:ilvl w:val="0"/>
          <w:numId w:val="2"/>
        </w:numPr>
      </w:pPr>
      <w:r>
        <w:t>Gweithdrefnau esgaladu wrth ddelio gyda thaliadau hwyr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gweithredu oddi mewn i derfynau eich cyfrifoldeb</w:t>
      </w:r>
    </w:p>
    <w:p>
      <w:pPr>
        <w:numPr>
          <w:ilvl w:val="0"/>
          <w:numId w:val="3"/>
        </w:numPr>
      </w:pPr>
      <w:r>
        <w:t>Rydych yn dangos parch at eraill yn eich ymwneud â nhw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Partneriaeth Sgiliau Ariannol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FSPIO10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Buddsoddi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Gweithrediadau Buddsoddi; gweinyddiaeth buddsoddiadau; y farchnad fuddsoddi; data buddsoddiadau; data'r farchnad; buddsoddiadau; perfformiad buddsoddiadau; perfformiad y farchnad; asedau; cwmni buddsoddi; rheoli cronfeydd; gwasanaethau ariannol; daliadau ariannol; cydymffurfio; buddsoddwyr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C858EB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40134A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EAF4BD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1f10fa63d84443b" /><Relationship Type="http://schemas.openxmlformats.org/officeDocument/2006/relationships/numbering" Target="/word/numbering.xml" Id="Rdee6ebe22ae9408f" /><Relationship Type="http://schemas.openxmlformats.org/officeDocument/2006/relationships/settings" Target="/word/settings.xml" Id="R4225069246f0484e" /><Relationship Type="http://schemas.openxmlformats.org/officeDocument/2006/relationships/image" Target="/word/media/d92ec4e0-4539-42d3-87df-ccedc4d38642.png" Id="R445a81ef50624c95" /></Relationships>
</file>