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d04d66740644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FSPPSA13</w:t>
            </w:r>
            <w:r>
              <w:rPr>
                <w:b/>
              </w:rPr>
              <w:br/>
            </w:r>
            <w:r>
              <w:rPr>
                <w:b/>
              </w:rPr>
              <w:t>Cynnal cofnodion cynlluniau pensiwn, gan ddefnyddio prosesau diweddaru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7996bdfb8a46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chynnal cofnodion cynlluniau pensiwn gan ddefnyddio prosesau diweddaru adnewyddiadau blynyddol. Gellir gwneud hyn ar gais penodol yr aelod neu fel rhan o brosesau diwedd blwyddyn eich sefydliad. Gallai hon fod yn broses â llaw yn defnyddio cofnodion papur, neu yn un electronig. Rhaid i chi wirio am awdurdod priodol pan fydd aelod wedi gwneud cais am ddiweddaru a llwytho data cynllun a dderbyniwyd cyn dilysu, gan ddatrys unrhyw fylchau neu anghysondebau yn y manylion a chysylltu â chyrff allanol fel sy'n briodol i ymdrin ag unrhyw ddiffygion yn yr wybodaeth. Ar ôl casglu a dilysu'r holl dystiolaeth ddogfennol briodol sy'n ofynnol ar gyfer prosesu diweddariadau, rhaid i chi fynd ati i gynhyrchu datganiadau buddion blynyddol yr aelodau, gan ddangos manylion yr hawliau pensiwn y maent wedi'u cronni.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derfynau amser priodol a'u monitro i sicrhau cydymffurfiaeth â phrosesau diweddaru'r cynllun</w:t>
      </w:r>
    </w:p>
    <w:p>
      <w:pPr>
        <w:numPr>
          <w:ilvl w:val="0"/>
          <w:numId w:val="1"/>
        </w:numPr>
      </w:pPr>
      <w:r>
        <w:t>Gwneud cais am ddata aelodau cyfnodol, yn unol â gofynion y cynllun</w:t>
      </w:r>
    </w:p>
    <w:p>
      <w:pPr>
        <w:numPr>
          <w:ilvl w:val="0"/>
          <w:numId w:val="1"/>
        </w:numPr>
      </w:pPr>
      <w:r>
        <w:t>Gwirio am awdurdod, pan fydd aelodau wedi gwneud cais am ddiweddaru gwybodaeth, yn unol â gweithdrefnau eich sefydliad</w:t>
      </w:r>
    </w:p>
    <w:p>
      <w:pPr>
        <w:numPr>
          <w:ilvl w:val="0"/>
          <w:numId w:val="1"/>
        </w:numPr>
      </w:pPr>
      <w:r>
        <w:t>Llwytho data'r cynllun a dderbyniwyd cyn dilysu, yn unol â gweithdrefnau eich sefydliad</w:t>
      </w:r>
    </w:p>
    <w:p>
      <w:pPr>
        <w:numPr>
          <w:ilvl w:val="0"/>
          <w:numId w:val="1"/>
        </w:numPr>
      </w:pPr>
      <w:r>
        <w:t>Ymchwilio i unrhyw anghysondebau neu fylchau yn yr wybodaeth sydd i'w diweddaru a'u datrys, yn unol â gweithdrefnau eich sefydliad</w:t>
      </w:r>
    </w:p>
    <w:p>
      <w:pPr>
        <w:numPr>
          <w:ilvl w:val="0"/>
          <w:numId w:val="1"/>
        </w:numPr>
      </w:pPr>
      <w:r>
        <w:t>Cysylltu â chyrff allanol fel sy'n briodol i ymdrin ag unrhyw ddiffygion yn yr wybodaeth am y cais i ddiweddaru, yn unol â gweithdrefnau eich sefydliad</w:t>
      </w:r>
    </w:p>
    <w:p>
      <w:pPr>
        <w:numPr>
          <w:ilvl w:val="0"/>
          <w:numId w:val="1"/>
        </w:numPr>
      </w:pPr>
      <w:r>
        <w:t>Coladu'r holl dystiolaeth ddogfennol briodol sy'n ofynnol i fedru prosesu diweddariadau</w:t>
      </w:r>
    </w:p>
    <w:p>
      <w:pPr>
        <w:numPr>
          <w:ilvl w:val="0"/>
          <w:numId w:val="1"/>
        </w:numPr>
      </w:pPr>
      <w:r>
        <w:t>Gwirio cywirdeb data cynlluniau gan ddefnyddio system briodol ar gyfer gweinyddu pensiynau</w:t>
      </w:r>
    </w:p>
    <w:p>
      <w:pPr>
        <w:numPr>
          <w:ilvl w:val="0"/>
          <w:numId w:val="1"/>
        </w:numPr>
      </w:pPr>
      <w:r>
        <w:t>Cynhyrchu datganiadau buddion adnewyddu blynyddol yr aelodau, gan ddangos y manylion sy'n ofynnol gan y cynllun a'r gofynion cyfreithiol perthnasol oddi mewn i'r terfynau amser gofynnol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Effaith y cap tybiannol ar enillion a therfynau lwfans oes ar y data sy'n cael ei gofnodi a'i ddefnyddio</w:t>
      </w:r>
    </w:p>
    <w:p>
      <w:pPr>
        <w:numPr>
          <w:ilvl w:val="0"/>
          <w:numId w:val="2"/>
        </w:numPr>
      </w:pPr>
      <w:r>
        <w:t>Pa ddata mae angen ei gysoni a pham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Terfynau amser eich sefydliad ar gyfer diweddaru cynlluniau a chanlyniadau peidio â chydymffurfio</w:t>
      </w:r>
    </w:p>
    <w:p>
      <w:pPr>
        <w:numPr>
          <w:ilvl w:val="0"/>
          <w:numId w:val="2"/>
        </w:numPr>
      </w:pPr>
      <w:r>
        <w:t>Yr angen am gyfrinachedd cleientiaid a chadw cofnodion yn ddiogel</w:t>
      </w:r>
    </w:p>
    <w:p>
      <w:pPr>
        <w:numPr>
          <w:ilvl w:val="0"/>
          <w:numId w:val="2"/>
        </w:numPr>
      </w:pPr>
      <w:r>
        <w:t>Yr amgylchiadau pryd y dylid anfon datganiadau cyfnodol i'r aelodau, a'r wybodaeth mae'n rhaid i'r datganiadau hynny ei chynnwys ar gyfer pob math o gynllun</w:t>
      </w:r>
    </w:p>
    <w:p>
      <w:pPr>
        <w:numPr>
          <w:ilvl w:val="0"/>
          <w:numId w:val="2"/>
        </w:numPr>
      </w:pPr>
      <w:r>
        <w:t>Pa effaith bydd contractio allan yn ei chael ar yr wybodaeth</w:t>
      </w:r>
    </w:p>
    <w:p>
      <w:pPr>
        <w:numPr>
          <w:ilvl w:val="0"/>
          <w:numId w:val="2"/>
        </w:numPr>
      </w:pPr>
      <w:r>
        <w:t>Y ddeddfwriaeth berthnasol gan gynnwys y polisïau, y gweithdrefnau a'r ddeddfwriaeth diweddaraf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FSPPSA13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Cofnodion cynlluniau pensiwn; proses; diweddaru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E0F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1E34F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6D20D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b5af4da81b4186" /><Relationship Type="http://schemas.openxmlformats.org/officeDocument/2006/relationships/numbering" Target="/word/numbering.xml" Id="R64dc48fe38664224" /><Relationship Type="http://schemas.openxmlformats.org/officeDocument/2006/relationships/settings" Target="/word/settings.xml" Id="Re6555e3e0ed14846" /><Relationship Type="http://schemas.openxmlformats.org/officeDocument/2006/relationships/image" Target="/word/media/52635299-13f0-4de2-b7bc-14deca83ce66.png" Id="R6a7996bdfb8a469b" /></Relationships>
</file>