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0416e98f045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FSPLPI10</w:t>
            </w:r>
            <w:r>
              <w:rPr>
                <w:b/>
              </w:rPr>
              <w:br/>
            </w:r>
            <w:r>
              <w:rPr>
                <w:b/>
              </w:rPr>
              <w:t>Tansgrifennu addasiadau cymhleth i gontractau bywyd, pensiynau a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298024e2fe48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thansgrifennu addasiadau cymhleth i gontractau bywyd, pensiynau a buddsoddi. Bydd eich gwaith yn ymwneud â delio gyda cheisiadau gan gleientiaid am addasiadau cymhleth i gontractau presennol. Mae addasiad yn un cymhleth os nad yw'n fater o drefn ac yn gallu cael ei wneud yn fecanyddol. Pan fyddwch chi'n derbyn cais am addasiad, mae'n rhaid i chi sicrhau bod yr wybodaeth a ddarparwyd gan y cwsmer yn gyflawn ac yn gywir. Byddwch yn gofyn am unrhyw wybodaeth bellach y gallai fod arnoch ei hangen, ac yn penderfynu a yw'r addasiad yn dderbyniol. Os yw'r addasiad arfaethedig yn dderbyniol, byddwch yn cymhwyso'r telerau a'r amodau safonol ac ansafonol ac yn hysbysu'r cwsmer ynghylch eich penderfyniad. Bydd angen i chi ddefnyddio gwybodaeth yn effeithiol, yn effeithlon ac yn foesegol, gan roi sylw i fanylion sy'n hollbwysig i'ch gwaith.</w:t>
      </w:r>
    </w:p>
    <w:p>
      <w:pPr/>
      <w:r>
        <w:rPr>
          <w:lang w:val="en-GB"/>
        </w:rPr>
        <w:t>Efallai bydd y safon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addas i chi os ydych chi'n gweithio i yswiriwr neu ddarparwr cynnyrch arall,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am addasiadau cymhleth, yn unol â gweithdrefnau eich sefydliad</w:t>
      </w:r>
    </w:p>
    <w:p>
      <w:pPr>
        <w:numPr>
          <w:ilvl w:val="0"/>
          <w:numId w:val="1"/>
        </w:numPr>
      </w:pPr>
      <w:r>
        <w:t>Gwirio bod gennych chi fanylion digonol ynghylch yr addasiad i'ch galluogi i symud ymlaen</w:t>
      </w:r>
    </w:p>
    <w:p>
      <w:pPr>
        <w:numPr>
          <w:ilvl w:val="0"/>
          <w:numId w:val="1"/>
        </w:numPr>
      </w:pPr>
      <w:r>
        <w:t>Ceisio eglurhad gan gleientiaid ynghylch gwybodaeth sy'n aneglur neu'n anghyflawn</w:t>
      </w:r>
    </w:p>
    <w:p>
      <w:pPr>
        <w:numPr>
          <w:ilvl w:val="0"/>
          <w:numId w:val="1"/>
        </w:numPr>
      </w:pPr>
      <w:r>
        <w:t>Penderfynu a ellir derbyn ceisiadau am addasiadau yn unol â gweithdrefnau eich sefydliad</w:t>
      </w:r>
    </w:p>
    <w:p>
      <w:pPr>
        <w:numPr>
          <w:ilvl w:val="0"/>
          <w:numId w:val="1"/>
        </w:numPr>
      </w:pPr>
      <w:r>
        <w:t>Cymhwyso'r holl feini prawf tansgrifennu, gan gynnwys telerau ac amodau safonol ac ansafonol, yn unol â gweithdrefnau eich sefydliad</w:t>
      </w:r>
    </w:p>
    <w:p>
      <w:pPr>
        <w:numPr>
          <w:ilvl w:val="0"/>
          <w:numId w:val="1"/>
        </w:numPr>
      </w:pPr>
      <w:r>
        <w:t>Cyfeirio unrhyw gais sydd y tu allan i'ch awdurdod at y bobl briodol, yn unol â gweithdrefnau eich sefydliad</w:t>
      </w:r>
    </w:p>
    <w:p>
      <w:pPr>
        <w:numPr>
          <w:ilvl w:val="0"/>
          <w:numId w:val="1"/>
        </w:numPr>
      </w:pPr>
      <w:r>
        <w:t>Hysbysu cleientiaid ynghylch y telerau a'r amodau a fydd yn berthnasol, os yw'r addasiad yn dderbyniol</w:t>
      </w:r>
    </w:p>
    <w:p>
      <w:pPr>
        <w:numPr>
          <w:ilvl w:val="0"/>
          <w:numId w:val="1"/>
        </w:numPr>
      </w:pPr>
      <w:r>
        <w:t>Cadw cofnodion cyflawn wedi'u diweddaru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Systemau a gweithdrefnau eich sefydliad ar gyfer cofnodi ac addasu gwybodaeth</w:t>
      </w:r>
    </w:p>
    <w:p>
      <w:pPr>
        <w:numPr>
          <w:ilvl w:val="0"/>
          <w:numId w:val="2"/>
        </w:numPr>
      </w:pPr>
      <w:r>
        <w:t>Yr yswiriant sy'n cael ei ddarparu gan y polisïau rydych chi'n delio gyda nhw, gan gynnwys estyniadau a chyfyngiadau safonol ac ansafonol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Yr wybodaeth neu'r ddogfennaeth sy'n ofynnol i dansgrifennu addasiadau i gontractau presennol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Sut mae cymhwyso meini prawf tansgrifennu gan ddefnyddio telerau ac amodau safonol ac ansafonol</w:t>
      </w:r>
    </w:p>
    <w:p>
      <w:pPr>
        <w:numPr>
          <w:ilvl w:val="0"/>
          <w:numId w:val="2"/>
        </w:numPr>
      </w:pPr>
      <w:r>
        <w:t>Y camau sy'n ofynnol os nad yw addasiad yn bodloni'r meini prawf derbyn</w:t>
      </w:r>
    </w:p>
    <w:p>
      <w:pPr>
        <w:numPr>
          <w:ilvl w:val="0"/>
          <w:numId w:val="2"/>
        </w:numPr>
      </w:pPr>
      <w:r>
        <w:t>Systemau a gweithdrefnau ar gyfer cyrchu ac addasu gwybodaeth. 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wyliadwrus ynghylch risgiau posibl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AE80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ADD1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007AE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3727ee16794fa0" /><Relationship Type="http://schemas.openxmlformats.org/officeDocument/2006/relationships/numbering" Target="/word/numbering.xml" Id="R702a18ff21c448b6" /><Relationship Type="http://schemas.openxmlformats.org/officeDocument/2006/relationships/settings" Target="/word/settings.xml" Id="R42059a9c110141ed" /><Relationship Type="http://schemas.openxmlformats.org/officeDocument/2006/relationships/image" Target="/word/media/8e2559f2-b086-4a90-8b69-1e57709a3be3.png" Id="Rb3298024e2fe489c" /></Relationships>
</file>