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53abc98834e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FSPLPI03</w:t>
            </w:r>
            <w:r>
              <w:rPr>
                <w:b/>
              </w:rPr>
              <w:br/>
            </w:r>
            <w:r>
              <w:rPr>
                <w:b/>
              </w:rPr>
              <w:t>Prosesu ceisiadau uniongyrchol am daliadau yn erbyn contractau bywyd, pensiynau a buddsoddi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444c516c1a4b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ymwneud ag awdurdodi ceisiadau uniongyrchol am daliadau yn erbyn contractau bywyd, pensiynau a buddsoddi. Mae'r cais am daliad yn cael ei brosesu a'i dalu cyhyd â'i fod yn ddilys, bod y dogfennau'n gywir, a bod yr holl ofynion eraill wedi'u bodloni. Rhaid i chi gofnodi manylion cywir ynghylch y cais am daliad, a nodi'r holl bolisïau perthnasol. Wedyn byddwch yn gofyn am yr holl wybodaeth ofynnol ar gyfer pob polisi dan sylw. Byddwch yn casglu'r holl ddogfennau a gwybodaeth angenrheidiol i ddilysu'r cais am daliad. Ar ôl i chi dderbyn yr wybodaeth benodedig a'r dogfennau gofynnol, byddwch yn trefnu unrhyw daliadau, gan ganfod gan bwy mae'r teitl lle bo hynny'n briodol, a diweddaru systemau gwybodaeth. Bydd angen i chi ddefnyddio gwybodaeth yn effeithiol, yn effeithlon ac yn foesegol, gan roi sylw i fanylion sy'n hollbwysig i'ch gwaith.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Efallai bydd y safon hon yn addas i chi os ydych chi'n gweithio i yswiriwr neu ddarparwr cynnyrch arall, neu ar eu rhan.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Cofnodi manylion ceisiadau uniongyrchol am daliadau, yn unol â gweithdrefnau eich sefydliad</w:t>
      </w:r>
    </w:p>
    <w:p>
      <w:pPr>
        <w:numPr>
          <w:ilvl w:val="0"/>
          <w:numId w:val="1"/>
        </w:numPr>
      </w:pPr>
      <w:r>
        <w:t>Casglu'r holl wybodaeth a dogfennaeth gofynnol ar gyfer pob polisi</w:t>
      </w:r>
    </w:p>
    <w:p>
      <w:pPr>
        <w:numPr>
          <w:ilvl w:val="0"/>
          <w:numId w:val="1"/>
        </w:numPr>
      </w:pPr>
      <w:r>
        <w:t>Nodi'r holl bolisïau a allai effeithio ar y cais am daliad neu fod yn berthnasol iddo</w:t>
      </w:r>
    </w:p>
    <w:p>
      <w:pPr>
        <w:numPr>
          <w:ilvl w:val="0"/>
          <w:numId w:val="1"/>
        </w:numPr>
      </w:pPr>
      <w:r>
        <w:t>Cyfeirio ceisiadau am daliadau nad oes gennych awdurdod i ddelio gyda nhw at y bobl briodol, yn unol â gweithdrefnau eich sefydliad</w:t>
      </w:r>
    </w:p>
    <w:p>
      <w:pPr>
        <w:numPr>
          <w:ilvl w:val="0"/>
          <w:numId w:val="1"/>
        </w:numPr>
      </w:pPr>
      <w:r>
        <w:t>Canfod ym meddiant pwy mae'r teitl a phwy sydd â'r hawl i dderbyn taliad, yn unol â gweithdrefnau eich sefydliad</w:t>
      </w:r>
    </w:p>
    <w:p>
      <w:pPr>
        <w:numPr>
          <w:ilvl w:val="0"/>
          <w:numId w:val="1"/>
        </w:numPr>
      </w:pPr>
      <w:r>
        <w:t>Gwirio bod y systemau a ddefnyddir i fonitro cynnydd ceisiadau uniongyrchol am daliadau yn cael eu diweddaru'n gyson, yn unol â gweithdrefnau eich sefydliad</w:t>
      </w:r>
    </w:p>
    <w:p>
      <w:pPr>
        <w:numPr>
          <w:ilvl w:val="0"/>
          <w:numId w:val="1"/>
        </w:numPr>
      </w:pPr>
      <w:r>
        <w:t>Cyfrifo setliad yn unol â thelerau'r contract</w:t>
      </w:r>
    </w:p>
    <w:p>
      <w:pPr>
        <w:numPr>
          <w:ilvl w:val="0"/>
          <w:numId w:val="1"/>
        </w:numPr>
      </w:pPr>
      <w:r>
        <w:t>Darparu gwybodaeth i hawlwyr neu eu cynrychiolwyr, yn unol â gweithdrefnau eich sefydliad</w:t>
      </w:r>
    </w:p>
    <w:p>
      <w:pPr>
        <w:numPr>
          <w:ilvl w:val="0"/>
          <w:numId w:val="1"/>
        </w:numPr>
      </w:pPr>
      <w:r>
        <w:t>Trefnu taliadau awdurdodedig yn unol â gweithdrefnau eich sefydliad</w:t>
      </w:r>
    </w:p>
    <w:p>
      <w:pPr>
        <w:numPr>
          <w:ilvl w:val="0"/>
          <w:numId w:val="1"/>
        </w:numPr>
      </w:pPr>
      <w:r>
        <w:t>Cadw cofnodion cywir a chyflawn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a'r rheoliadau cyfreithiol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sicrwydd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Gweithdrefnau eich sefydliad ar gyfer delio gyda cheisiadau uniongyrchol am daliad yn erbyn contract bywyd, pensiynau a buddsoddi</w:t>
      </w:r>
    </w:p>
    <w:p>
      <w:pPr>
        <w:numPr>
          <w:ilvl w:val="0"/>
          <w:numId w:val="2"/>
        </w:numPr>
      </w:pPr>
      <w:r>
        <w:t>Sut mae delio gyda dogfennau contract coll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Ffynonellau cyngor a gwybodaeth yn y gwaith</w:t>
      </w:r>
    </w:p>
    <w:p>
      <w:pPr>
        <w:numPr>
          <w:ilvl w:val="0"/>
          <w:numId w:val="2"/>
        </w:numPr>
      </w:pPr>
      <w:r>
        <w:t>Yr yswiriant a ddarperir gan gynnyrch cyfredol ac anghyfredol eich sefydliad sy'n berthnasol i'ch rôl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Yr wybodaeth a'r dogfennau sy'n ofynnol i brosesu ceisiadau uniongyrchol am daliadau yn erbyn contractau bywyd, pensiynau a buddsoddi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Rolau a swyddogaethau'r partïon eraill sy'n ymwneud â cheisiadau am daliadau. Systemau a gweithdrefnau eich sefydliad ar gyfer cofnodi ac addasu gwybodaeth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uniondeb, tegwch a chysondeb yn y penderfyniadau a wnewch</w:t>
      </w:r>
    </w:p>
    <w:p>
      <w:pPr>
        <w:numPr>
          <w:ilvl w:val="0"/>
          <w:numId w:val="3"/>
        </w:numPr>
      </w:pPr>
      <w:r>
        <w:t>Rydych yn wyliadwrus ynghylch risgiau posibl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FSPLPI03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Bywyd, Pensiynau a Buddsoddiadau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Swyddfa bywyd; tansgrifennu; busnes newydd; contract; dogfennaeth; cynnyrch ariannol; gwasanaethau ariannol; newidiadau i'r contract; risg; taliadau; gwasanaeth cwsmeriaid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8E54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19A40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F0829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557472e85149b0" /><Relationship Type="http://schemas.openxmlformats.org/officeDocument/2006/relationships/numbering" Target="/word/numbering.xml" Id="R134ae421a4b749cd" /><Relationship Type="http://schemas.openxmlformats.org/officeDocument/2006/relationships/settings" Target="/word/settings.xml" Id="R06beafbb9ec44942" /><Relationship Type="http://schemas.openxmlformats.org/officeDocument/2006/relationships/image" Target="/word/media/0d7438ef-053c-4d85-81e1-dc00478d13ea.png" Id="R51444c516c1a4bec" /></Relationships>
</file>