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bfd0fb9319405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FSPFCC03</w:t>
            </w:r>
            <w:r>
              <w:rPr>
                <w:b/>
              </w:rPr>
              <w:br/>
            </w:r>
            <w:r>
              <w:rPr>
                <w:b/>
              </w:rPr>
              <w:t>Datblygu perthnasoedd gwaith cynhyrchiol mewn amgylchedd gwasanaethau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208786feb8f4ea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datblygu perthnasoedd gwaith gyda chydweithwyr, oddi mewn i'ch sefydliad eich hun a sefydliadau cysylltiedig sy'n gynhyrchiol o ran cefnogi a chyflawni eich gwaith, a gwaith y sefydliad yn gyffredinol. Cydweithwyr yw unrhyw bobl y mae disgwyl i chi weithio gyda nhw.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Sefydlu perthnasoedd gwaith cynhyrchiol gyda chydweithwyr.  Adnabod rolau a chyfrifoldebau cydweithwyr yn eich gweithle</w:t>
      </w:r>
    </w:p>
    <w:p>
      <w:pPr>
        <w:numPr>
          <w:ilvl w:val="0"/>
          <w:numId w:val="1"/>
        </w:numPr>
      </w:pPr>
      <w:r>
        <w:t>Ystyried blaenoriaethau, disgwyliadau ac awdurdod cydweithwyr o ran penderfyniadau a chamau gweithredu</w:t>
      </w:r>
    </w:p>
    <w:p>
      <w:pPr>
        <w:numPr>
          <w:ilvl w:val="0"/>
          <w:numId w:val="1"/>
        </w:numPr>
      </w:pPr>
      <w:r>
        <w:t>Cyflawni ymrwymiadau gwaith a wnaed gyda chydweithwyr a chadarnhau gyda nhw pan fyddant wedi'u cwblhau</w:t>
      </w:r>
    </w:p>
    <w:p>
      <w:pPr>
        <w:numPr>
          <w:ilvl w:val="0"/>
          <w:numId w:val="1"/>
        </w:numPr>
      </w:pPr>
      <w:r>
        <w:t>Rhoi gwybod i gydweithwyr am unrhyw anawsterau neu lle bydd yn amhosibl cyflawni gwaith y cytunwyd arno</w:t>
      </w:r>
    </w:p>
    <w:p>
      <w:pPr>
        <w:numPr>
          <w:ilvl w:val="0"/>
          <w:numId w:val="1"/>
        </w:numPr>
      </w:pPr>
      <w:r>
        <w:t>Cyflwyno gwybodaeth yn glir, yn gryno ac yn gywir i helpu i hybu dealltwriaeth, yn unol â gweithdrefnau eich sefydliad</w:t>
      </w:r>
    </w:p>
    <w:p>
      <w:pPr>
        <w:numPr>
          <w:ilvl w:val="0"/>
          <w:numId w:val="1"/>
        </w:numPr>
      </w:pPr>
      <w:r>
        <w:t>Rheoli perthnasoedd gyda chydweithwyr i gefnogi cyflawni eich gwaith yn unol â gweithdrefnau eich sefydliad</w:t>
      </w:r>
    </w:p>
    <w:p>
      <w:pPr>
        <w:numPr>
          <w:ilvl w:val="0"/>
          <w:numId w:val="1"/>
        </w:numPr>
      </w:pPr>
      <w:r>
        <w:t>Cyfnewid gwybodaeth ac adnoddau gyda chydweithwyr i sicrhau bod yr holl bartïon yn gallu gweithio'n effeithiol</w:t>
      </w:r>
    </w:p>
    <w:p>
      <w:pPr>
        <w:numPr>
          <w:ilvl w:val="0"/>
          <w:numId w:val="1"/>
        </w:numPr>
      </w:pPr>
      <w:r>
        <w:t>Neilltuo amser i gefnogi eraill,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Manteision datblygu perthnasoedd gwaith cynhyrchiol gyda chydweithwyr</w:t>
      </w:r>
    </w:p>
    <w:p>
      <w:pPr>
        <w:numPr>
          <w:ilvl w:val="0"/>
          <w:numId w:val="2"/>
        </w:numPr>
      </w:pPr>
      <w:r>
        <w:t>Egwyddorion cyfathrebu effeithiol a sut mae eu rhoi ar waith er mwyn cyfathrebu'n effeithiol â chydweithwyr</w:t>
      </w:r>
    </w:p>
    <w:p>
      <w:pPr>
        <w:numPr>
          <w:ilvl w:val="0"/>
          <w:numId w:val="2"/>
        </w:numPr>
      </w:pPr>
      <w:r>
        <w:t>Sut mae rheoli perthnasoedd gyda chydweithwyr a thechnegau ar gyfer rhoi trefn arnynt</w:t>
      </w:r>
    </w:p>
    <w:p>
      <w:pPr>
        <w:numPr>
          <w:ilvl w:val="0"/>
          <w:numId w:val="2"/>
        </w:numPr>
      </w:pPr>
      <w:r>
        <w:t>Pwysigrwydd cyfnewid gwybodaeth ac adnoddau gyda chydweithwyr</w:t>
      </w:r>
    </w:p>
    <w:p>
      <w:pPr>
        <w:numPr>
          <w:ilvl w:val="0"/>
          <w:numId w:val="2"/>
        </w:numPr>
      </w:pPr>
      <w:r>
        <w:t>Cydweithwyr sy'n berthnasol i'r gwaith sy'n cael ei wneud, eu rolau gwaith, a'u cyfrifoldebau</w:t>
      </w:r>
    </w:p>
    <w:p>
      <w:pPr>
        <w:numPr>
          <w:ilvl w:val="0"/>
          <w:numId w:val="2"/>
        </w:numPr>
      </w:pPr>
      <w:r>
        <w:t>Prosesau o fewn y sefydliad ar gyfer gwneud penderfyniadau</w:t>
      </w:r>
    </w:p>
    <w:p>
      <w:pPr>
        <w:numPr>
          <w:ilvl w:val="0"/>
          <w:numId w:val="2"/>
        </w:numPr>
      </w:pPr>
      <w:r>
        <w:t>Y safonau ymddygiad a pherfformiad a ddisgwylir yn eich sefydliad</w:t>
      </w:r>
    </w:p>
    <w:p>
      <w:pPr>
        <w:numPr>
          <w:ilvl w:val="0"/>
          <w:numId w:val="2"/>
        </w:numPr>
      </w:pPr>
      <w:r>
        <w:t>Gwybodaeth ac adnoddau y gallai fod ar wahanol gydweithwyr eu hangen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parchu barn a chamau gweithredu pobl eraill</w:t>
      </w:r>
    </w:p>
    <w:p>
      <w:pPr>
        <w:numPr>
          <w:ilvl w:val="0"/>
          <w:numId w:val="3"/>
        </w:numPr>
      </w:pPr>
      <w:r>
        <w:t>Rydych yn derbyn cyfrifoldeb personol am eich gweithredoedd</w:t>
      </w:r>
    </w:p>
    <w:p>
      <w:pPr>
        <w:numPr>
          <w:ilvl w:val="0"/>
          <w:numId w:val="3"/>
        </w:numPr>
      </w:pPr>
      <w:r>
        <w:t>Rydych yn gweithredu oddi mewn i derfynau eich awdurdod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FSPFCC03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Cymwyseddau Craidd Gwasanaethau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Hunan-ddatblygiad; amcanion gwaith; gwaith tîm; rôl gwaith; amcanion; perthnasoedd gwaith; cyfathrebu; cydweithwyr; rheoliadol; polisi; gweithdrefn; cydymffurfio; diffyg cydymffurfio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625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C5F1B2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0FBBF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165ce33df64686" /><Relationship Type="http://schemas.openxmlformats.org/officeDocument/2006/relationships/numbering" Target="/word/numbering.xml" Id="R174b4cb6d6634a0e" /><Relationship Type="http://schemas.openxmlformats.org/officeDocument/2006/relationships/settings" Target="/word/settings.xml" Id="R910033ea3e834be1" /><Relationship Type="http://schemas.openxmlformats.org/officeDocument/2006/relationships/image" Target="/word/media/856b1e3e-f3dd-4812-b965-dab44109c63e.png" Id="R8208786feb8f4ea2" /></Relationships>
</file>