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f93412775b4f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FSPBA03</w:t>
            </w:r>
            <w:r>
              <w:rPr>
                <w:b/>
              </w:rPr>
              <w:br/>
            </w:r>
            <w:r>
              <w:rPr>
                <w:b/>
              </w:rPr>
              <w:t>Awdurdodi trafodion ariannol gan ddefnyddio telathrebu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910b85ab654a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derbyn taliadau gan gwsmeriaid dros y ffôn. Fwy na thebyg byddwch chi'n gweithio mewn canolfan alwadau neu safle gwasanaethau ariannol pellennig, ond efallai byddwch yn derbyn taliadau dros y ffôn fel rhan o'ch gwaith mewn lleoliad arall. Byddwch yn cymryd manylion y trafodion ac yn awdurdodi'r taliad yn ôl dewis ddull y cwsmer. Mae angen dilysu'r manylion a roddir i chi gan gwsmeriaid a chyfeirio materion at eich rheolwr llinell mewn achosion lle mae anhawster. Bydd disgwyl bob amser i chi fod yn wyliadwrus rhag gweithgarwch twyllodrus. Bydd rhaid cofnodi manylion trafodion yn gywir a'u trosglwyddo i'r bobl berthnasol. Mae'n ofynnol eich bod chi'n gwrtais i gwsmeriaid ac yn rhoi sylw i'w hanghenion cyfathrebu.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Casglu'r holl fanylion angenrheidiol i fedru prosesu trafodion yn unol â gweithdrefnau eich sefydliad</w:t>
      </w:r>
    </w:p>
    <w:p>
      <w:pPr>
        <w:numPr>
          <w:ilvl w:val="0"/>
          <w:numId w:val="1"/>
        </w:numPr>
      </w:pPr>
      <w:r>
        <w:t>Gwirio bod yr wybodaeth a roddwyd gan gwsmeriaid yn gywir ac wedi'i dilysu</w:t>
      </w:r>
    </w:p>
    <w:p>
      <w:pPr>
        <w:numPr>
          <w:ilvl w:val="0"/>
          <w:numId w:val="1"/>
        </w:numPr>
      </w:pPr>
      <w:r>
        <w:t>Cyfeirio pob problem sydd y tu allan i'ch awdurdod i'ch rheolwr llinell yn unol â gweithdrefnau eich sefydliad</w:t>
      </w:r>
    </w:p>
    <w:p>
      <w:pPr>
        <w:numPr>
          <w:ilvl w:val="0"/>
          <w:numId w:val="1"/>
        </w:numPr>
      </w:pPr>
      <w:r>
        <w:t>Cymharu manylion trafodion â meini prawf awdurdodi eich sefydliad</w:t>
      </w:r>
    </w:p>
    <w:p>
      <w:pPr>
        <w:numPr>
          <w:ilvl w:val="0"/>
          <w:numId w:val="1"/>
        </w:numPr>
      </w:pPr>
      <w:r>
        <w:t>Ceisio gwybodaeth bellach lle ceir hyd i anghysondebau, yn unol â gweithdrefnau eich sefydliad</w:t>
      </w:r>
    </w:p>
    <w:p>
      <w:pPr>
        <w:numPr>
          <w:ilvl w:val="0"/>
          <w:numId w:val="1"/>
        </w:numPr>
      </w:pPr>
      <w:r>
        <w:t>Hysbysu cwsmeriaid ynghylch canlyniadau gweithdrefnau awdurdodi</w:t>
      </w:r>
    </w:p>
    <w:p>
      <w:pPr>
        <w:numPr>
          <w:ilvl w:val="0"/>
          <w:numId w:val="1"/>
        </w:numPr>
      </w:pPr>
      <w:r>
        <w:t>Cadarnhau trafodion gyda chwsmeriaid pan fydd y meini prawf awdurdodi wedi cael eu bodloni</w:t>
      </w:r>
    </w:p>
    <w:p>
      <w:pPr>
        <w:numPr>
          <w:ilvl w:val="0"/>
          <w:numId w:val="1"/>
        </w:numPr>
      </w:pPr>
      <w:r>
        <w:t>Dilyn gweithdrefnau sefydliadol pan na ellir cymeradwyo trafodion</w:t>
      </w:r>
    </w:p>
    <w:p>
      <w:pPr>
        <w:numPr>
          <w:ilvl w:val="0"/>
          <w:numId w:val="1"/>
        </w:numPr>
      </w:pPr>
      <w:r>
        <w:t>Adnabod a rhoi gwybod am amheuon ynghylch gweithgaredd twyllodrus i'r awdurdod priodol yn unol â gweithdrefnau eich sefydliad</w:t>
      </w:r>
    </w:p>
    <w:p>
      <w:pPr>
        <w:numPr>
          <w:ilvl w:val="0"/>
          <w:numId w:val="1"/>
        </w:numPr>
      </w:pPr>
      <w:r>
        <w:t>Cofnodi holl fanylion trafodion yn unol â gweithdrefnau eich sefydliad</w:t>
      </w:r>
    </w:p>
    <w:p>
      <w:pPr>
        <w:numPr>
          <w:ilvl w:val="0"/>
          <w:numId w:val="1"/>
        </w:numPr>
      </w:pPr>
      <w:r>
        <w:t>Nodi risgiau posibl, gan gynnwys unrhyw weithgaredd twyllodrus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manylion sy'n ofynnol er mwyn prosesu trafodion</w:t>
      </w:r>
    </w:p>
    <w:p>
      <w:pPr>
        <w:numPr>
          <w:ilvl w:val="0"/>
          <w:numId w:val="2"/>
        </w:numPr>
      </w:pPr>
      <w:r>
        <w:t>Y gweithdrefnau dilysu ac awdurdodi sy'n berthnasol i drafodion</w:t>
      </w:r>
    </w:p>
    <w:p>
      <w:pPr>
        <w:numPr>
          <w:ilvl w:val="0"/>
          <w:numId w:val="2"/>
        </w:numPr>
      </w:pPr>
      <w:r>
        <w:t>Y codau ymarfer sy'n gysylltiedig ag awdurdodi trafodion</w:t>
      </w:r>
    </w:p>
    <w:p>
      <w:pPr>
        <w:numPr>
          <w:ilvl w:val="0"/>
          <w:numId w:val="2"/>
        </w:numPr>
      </w:pPr>
      <w:r>
        <w:t>Y bobl y dylid trosglwyddo gwybodaeth iddynt, gan gynnwys trafodion trafferthus neu amheuon ynghylch gweithgaredd twyllodrus</w:t>
      </w:r>
    </w:p>
    <w:p>
      <w:pPr>
        <w:numPr>
          <w:ilvl w:val="0"/>
          <w:numId w:val="2"/>
        </w:numPr>
      </w:pPr>
      <w:r>
        <w:t>Sut mae sefydlu perthnasoedd cynhyrchiol gyda chwsmeriaid ffôn, gan gynnwys delio gyda chwsmeriaid sy'n amharod i gydweithredu, yn ddig, neu'n sarhaus</w:t>
      </w:r>
    </w:p>
    <w:p>
      <w:pPr>
        <w:numPr>
          <w:ilvl w:val="0"/>
          <w:numId w:val="2"/>
        </w:numPr>
      </w:pPr>
      <w:r>
        <w:t>Diben gwirio a dilysu gwybodaeth a ddarperir gan gwsmeriaid</w:t>
      </w:r>
    </w:p>
    <w:p>
      <w:pPr>
        <w:numPr>
          <w:ilvl w:val="0"/>
          <w:numId w:val="2"/>
        </w:numPr>
      </w:pPr>
      <w:r>
        <w:t>Sut mae cwestiynu galwyr ynghylch manylion trafodion, gan gynnwys rhoi sylw i anghenion amrywiol cwsmeriaid unigol</w:t>
      </w:r>
    </w:p>
    <w:p>
      <w:pPr>
        <w:numPr>
          <w:ilvl w:val="0"/>
          <w:numId w:val="2"/>
        </w:numPr>
      </w:pPr>
      <w:r>
        <w:t>Gweithdrefnau ar gyfer atgyfeirio materion i'ch rheolwr llinell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esbonio pethau fel bod eraill yn deall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FSPBA03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Dilyswyd; awdurdod; awdurdodi; anghysondebau; gweithgaredd twyllodrus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5000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6E94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06564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0a36b82b834b1a" /><Relationship Type="http://schemas.openxmlformats.org/officeDocument/2006/relationships/numbering" Target="/word/numbering.xml" Id="Rcfc3c76c94874b7c" /><Relationship Type="http://schemas.openxmlformats.org/officeDocument/2006/relationships/settings" Target="/word/settings.xml" Id="R07ae50dfe38e47b3" /><Relationship Type="http://schemas.openxmlformats.org/officeDocument/2006/relationships/image" Target="/word/media/48128a1e-13a1-43a8-a98e-f73b25cb201e.png" Id="R93910b85ab654a2e" /></Relationships>
</file>