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6213609a441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FSPAMFPI02</w:t>
            </w:r>
            <w:r>
              <w:rPr>
                <w:b/>
              </w:rPr>
              <w:br/>
            </w:r>
            <w:r>
              <w:rPr>
                <w:b/>
              </w:rPr>
              <w:t>Prosesu cyfarwyddiadau ar gyfer busnes morgeisi neu gynllunio ariannol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4b4dd51b4943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cyfarwyddiadau ar gyfer busnes morgeisi neu gynllunio ariannol uniongyrchol. Rhaid i chi allu prosesu'n gywir ac yn effeithlon geisiadau'r cleient am gynnyrch morgeisi neu gynllunio ariannol cymhleth unwaith y cytunwyd ar y rhain gyda'r cynllunydd ariannol neu'r ymgynghorydd morgeisi. Mae hyn yn cynnwys canfod pa addasiadau byddai'r cleient yn hoffi eu gwneud, a chasglu gwybodaeth gywir a digonol i gefnogi eu cais. Rhaid i chi fedru cyfeirio'r cais hwn at y person priodol a monitro cynnydd hyd at ei gwblhau a thalu amdano. Rhaid i chi hefyd fedru cymryd camau mewn ymateb i unrhyw anghysondebau sy'n dod i'r amlwg a chynnal cofnodion cywir wedi'u diweddaru. Bydd angen i chi fod yn drefnus ac yn systematig yn eich agwedd at waith a sicrhau bod gennych yr wybodaeth ddiweddaraf ynghylch anghenion gwybodaeth cydweithwyr.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Cyflwyno cyfarwyddiadau cysylltiedig â chais y cleient i ddarparwr y cynnyrch, yn unol â gweithdrefnau ac amserlenni eich sefydliad</w:t>
      </w:r>
    </w:p>
    <w:p>
      <w:pPr>
        <w:numPr>
          <w:ilvl w:val="0"/>
          <w:numId w:val="1"/>
        </w:numPr>
      </w:pPr>
      <w:r>
        <w:t>Ceisio eglurhad neu wybodaeth ategol gan gleientiaid i gefnogi eu cais, lle bo gofyn</w:t>
      </w:r>
    </w:p>
    <w:p>
      <w:pPr>
        <w:numPr>
          <w:ilvl w:val="0"/>
          <w:numId w:val="1"/>
        </w:numPr>
      </w:pPr>
      <w:r>
        <w:t>Cyfeirio ceisiadau nad ydych wedi'ch awdurdodi i ddelio gyda nhw at y person neu'r adran sy'n briodol</w:t>
      </w:r>
    </w:p>
    <w:p>
      <w:pPr>
        <w:numPr>
          <w:ilvl w:val="0"/>
          <w:numId w:val="1"/>
        </w:numPr>
      </w:pPr>
      <w:r>
        <w:t>Monitro cynnydd ceisiadau sy'n ymwneud â chynnyrch morgeisi neu gynllunio ariannol gyda phartïon perthnasol, a rhoi gwybod i'r partïon dan sylw am unrhyw oedi</w:t>
      </w:r>
    </w:p>
    <w:p>
      <w:pPr>
        <w:numPr>
          <w:ilvl w:val="0"/>
          <w:numId w:val="1"/>
        </w:numPr>
      </w:pPr>
      <w:r>
        <w:t>Datrys unrhyw gwestiynau neu anghysondebau yn yr wybodaeth a roddwyd i ddarparwyr cynnyrch</w:t>
      </w:r>
    </w:p>
    <w:p>
      <w:pPr>
        <w:numPr>
          <w:ilvl w:val="0"/>
          <w:numId w:val="1"/>
        </w:numPr>
      </w:pPr>
      <w:r>
        <w:t>Paratoi anfonebau sy'n cynnwys manylion yr holl gynnyrch a gwasanaethau y codir tâl amdanynt a werthwyd i gleientiaid, i'w cyflwyno ar yr adeg briodol</w:t>
      </w:r>
    </w:p>
    <w:p>
      <w:pPr>
        <w:numPr>
          <w:ilvl w:val="0"/>
          <w:numId w:val="1"/>
        </w:numPr>
      </w:pPr>
      <w:r>
        <w:t>Prosesu taliadau yng nghyswllt y cynnyrch morgeisi neu gynllunio ariannol y gwnaed cais amdanynt</w:t>
      </w:r>
    </w:p>
    <w:p>
      <w:pPr>
        <w:numPr>
          <w:ilvl w:val="0"/>
          <w:numId w:val="1"/>
        </w:numPr>
      </w:pPr>
      <w:r>
        <w:t>Gwirio bod dogfennau a dderbyniwyd gan ddarparwr y cynnyrch yn gyflawn ac yn unol â gweithdrefnau ac amserlenni eich sefydliad</w:t>
      </w:r>
    </w:p>
    <w:p>
      <w:pPr>
        <w:numPr>
          <w:ilvl w:val="0"/>
          <w:numId w:val="1"/>
        </w:numPr>
      </w:pPr>
      <w:r>
        <w:t>Datrys unrhyw anghysondeb a nodwyd yn unol â gweithdrefnau ac amserlenni eich sefydliad</w:t>
      </w:r>
    </w:p>
    <w:p>
      <w:pPr>
        <w:numPr>
          <w:ilvl w:val="0"/>
          <w:numId w:val="1"/>
        </w:numPr>
      </w:pPr>
      <w:r>
        <w:t>Cyflwyno dogfennau a dderbyniwyd gan ddarparwr y cynnyrch i'r cleient yn unol â gweithdrefnau'r sefydliad</w:t>
      </w:r>
    </w:p>
    <w:p>
      <w:pPr>
        <w:numPr>
          <w:ilvl w:val="0"/>
          <w:numId w:val="1"/>
        </w:numPr>
      </w:pPr>
      <w:r>
        <w:t>Cynnal cofnodion cywir ac wedi eu diweddaru,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gynnyrch morgeisi neu gynllunio ariannol a gynigir gan eich sefydliad</w:t>
      </w:r>
    </w:p>
    <w:p>
      <w:pPr>
        <w:numPr>
          <w:ilvl w:val="0"/>
          <w:numId w:val="2"/>
        </w:numPr>
      </w:pPr>
      <w:r>
        <w:t>Y mathau o addasiadau y gellir eu gwneud i gynnyrch morgeisi neu gynllunio ariannol</w:t>
      </w:r>
    </w:p>
    <w:p>
      <w:pPr>
        <w:numPr>
          <w:ilvl w:val="0"/>
          <w:numId w:val="2"/>
        </w:numPr>
      </w:pPr>
      <w:r>
        <w:t>Yr wybodaeth sy'n ofynnol gan gleientiaid er mwyn gwneud cynnydd yng nghyswllt eu cais ynghylch cynnyrch morgeisi neu gynllunio ariannol</w:t>
      </w:r>
    </w:p>
    <w:p>
      <w:pPr>
        <w:numPr>
          <w:ilvl w:val="0"/>
          <w:numId w:val="2"/>
        </w:numPr>
      </w:pPr>
      <w:r>
        <w:t>Gweithdrefnau eich sefydliad ar gyfer atgyfeirio ceisiadau cleientiaid a gwybodaeth ategol</w:t>
      </w:r>
    </w:p>
    <w:p>
      <w:pPr>
        <w:numPr>
          <w:ilvl w:val="0"/>
          <w:numId w:val="2"/>
        </w:numPr>
      </w:pPr>
      <w:r>
        <w:t>Gweithdrefnau ac amserlenni eich sefydliad ar gyfer monitro ceisiadau sy'n ymwneud â chynnyrch morgeisi neu gynllunio ariannol</w:t>
      </w:r>
    </w:p>
    <w:p>
      <w:pPr>
        <w:numPr>
          <w:ilvl w:val="0"/>
          <w:numId w:val="2"/>
        </w:numPr>
      </w:pPr>
      <w:r>
        <w:t>Ffynonellau sydd ar gael i chi ar gyfer gwybodaeth ac arweiniad pellach</w:t>
      </w:r>
    </w:p>
    <w:p>
      <w:pPr>
        <w:numPr>
          <w:ilvl w:val="0"/>
          <w:numId w:val="2"/>
        </w:numPr>
      </w:pPr>
      <w:r>
        <w:t>Y camau y mae'n ofynnol eich bod yn eu cymryd yng nghyswllt oedi ac anghysondebau a nodir gennych</w:t>
      </w:r>
    </w:p>
    <w:p>
      <w:pPr>
        <w:numPr>
          <w:ilvl w:val="0"/>
          <w:numId w:val="2"/>
        </w:numPr>
      </w:pPr>
      <w:r>
        <w:t>Gweithdrefnau eich sefydliad ar gyfer prosesu taliadau</w:t>
      </w:r>
    </w:p>
    <w:p>
      <w:pPr>
        <w:numPr>
          <w:ilvl w:val="0"/>
          <w:numId w:val="2"/>
        </w:numPr>
      </w:pPr>
      <w:r>
        <w:t>Y mathau o ddogfennau mae'n ofynnol eich bod yn eu cyflwyno i'r cleient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0018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FF52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FD1D4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bd3942612247d8" /><Relationship Type="http://schemas.openxmlformats.org/officeDocument/2006/relationships/numbering" Target="/word/numbering.xml" Id="R6f24cd13348e4695" /><Relationship Type="http://schemas.openxmlformats.org/officeDocument/2006/relationships/settings" Target="/word/settings.xml" Id="Raf8e5a12981042f0" /><Relationship Type="http://schemas.openxmlformats.org/officeDocument/2006/relationships/image" Target="/word/media/66215b76-d1c3-4889-9a79-ab83f8b1583c.png" Id="R804b4dd51b494352" /></Relationships>
</file>