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ef68867d8e426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SFJAB8</w:t>
            </w:r>
            <w:r>
              <w:rPr>
                <w:b/>
              </w:rPr>
              <w:br/>
            </w:r>
            <w:r>
              <w:rPr>
                <w:b/>
              </w:rPr>
              <w:t>Cyfathrebu â phobl o grwpiau agored i niwed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c589ce218134d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chyfathrebu effeithiol â phobl o grwpiau agored i niwed. Mae'r grwpiau hyn yn cynnwys: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 Plant a phobl ifanc</w:t>
      </w:r>
    </w:p>
    <w:p>
      <w:pPr/>
      <w:r>
        <w:rPr>
          <w:lang w:val="en-GB"/>
        </w:rPr>
        <w:t>2 Unigolion eraill agored i niwed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Mae'n cynnwys sgiliau a gwybodaeth ynghylch asesu anghenion cyfathrebu, yn ogystal â chyfleu negeseuon anodd.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 tair elfen</w:t>
      </w:r>
    </w:p>
    <w:p>
      <w:pPr/>
      <w:r>
        <w:rPr>
          <w:lang w:val="en-GB"/>
        </w:rPr>
        <w:t>1 Asesu capasiti, dewisiadau ac anghenion pobl agored i niwed o ran iaith a chyfathrebu</w:t>
      </w:r>
    </w:p>
    <w:p>
      <w:pPr/>
      <w:r>
        <w:rPr>
          <w:lang w:val="en-GB"/>
        </w:rPr>
        <w:t>2 Cyfathrebu â phobl agored i niwed</w:t>
      </w:r>
    </w:p>
    <w:p>
      <w:pPr/>
      <w:r>
        <w:rPr>
          <w:lang w:val="en-GB"/>
        </w:rPr>
        <w:t>3 Cyfleu negeseuon anodd neu sensitif i bobl agored i niwed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Grŵp Targed</w:t>
      </w:r>
    </w:p>
    <w:p>
      <w:pPr/>
      <w:r>
        <w:rPr>
          <w:lang w:val="en-GB"/>
        </w:rPr>
        <w:t>Mae'r safon hon ar gyfer unigolion sy'n gweithio gyda phobl o grwpiau agored i niwed.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Asesu capasiti, dewisiadau ac anghenion pobl agored i niwed o ran iaith a chyfathrebu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 casglu gwybodaeth am gapasiti, dewisiadau ac anghenion cyfathrebu pobl agored i niwed ac eraill sy'n ymwneud â gofalu amdanynt</w:t>
      </w:r>
    </w:p>
    <w:p>
      <w:pPr/>
      <w:r>
        <w:rPr>
          <w:lang w:val="en-GB"/>
        </w:rPr>
        <w:t>2. asesu'r capasiti, y dewisiadau a'r anghenion o ran cyfathrebu</w:t>
      </w:r>
    </w:p>
    <w:p>
      <w:pPr/>
      <w:r>
        <w:rPr>
          <w:lang w:val="en-GB"/>
        </w:rPr>
        <w:t>3. datblygu cynllun cyfathrebu mewn ymgynghoriad ag eraill</w:t>
      </w:r>
    </w:p>
    <w:p>
      <w:pPr/>
      <w:r>
        <w:rPr>
          <w:lang w:val="en-GB"/>
        </w:rPr>
        <w:t>4. trefnu bod cymorth ychwanegol ar gael ar gyfer cyswllt ffurfiol ac anffurfiol â phobl agored i niwed</w:t>
      </w:r>
    </w:p>
    <w:p>
      <w:pPr/>
      <w:r>
        <w:rPr>
          <w:lang w:val="en-GB"/>
        </w:rPr>
        <w:t>5. hybu a gweithredu dull unigolyddol o ymdrin ag anghenion cyfathrebu pobl agored i niwed, gan roi sylw i'w capasiti, eu dewisiadau a'u hanghenion</w:t>
      </w:r>
    </w:p>
    <w:p>
      <w:pPr/>
      <w:r>
        <w:rPr>
          <w:lang w:val="en-GB"/>
        </w:rPr>
        <w:t>6. cefnogi pobl agored i niwed i ddatblygu sgiliau cymdeithasol cadarnhaol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Cyfathrebu â phobl agored i niwed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7. defnyddio technegau a dulliau cyfathrebu sy'n addas ar gyfer capasiti, dewisiadau ac anghenion y person agored i niwed</w:t>
      </w:r>
    </w:p>
    <w:p>
      <w:pPr/>
      <w:r>
        <w:rPr>
          <w:lang w:val="en-GB"/>
        </w:rPr>
        <w:t>8. gwirio dealltwriaeth y person agored i niwed ac addasu eich dull gweithredu yn ôl y galw</w:t>
      </w:r>
    </w:p>
    <w:p>
      <w:pPr/>
      <w:r>
        <w:rPr>
          <w:lang w:val="en-GB"/>
        </w:rPr>
        <w:t>9. gwirio, gan ddefnyddio dulliau addas, bod y person agored i niwed yn deall y prosesau a'r gweithdrefnau y maen nhw'n ymwneud â hwy</w:t>
      </w:r>
    </w:p>
    <w:p>
      <w:pPr/>
      <w:r>
        <w:rPr>
          <w:lang w:val="en-GB"/>
        </w:rPr>
        <w:t>10. esbonio wrth y person agored i niwed eich dyletswydd i drosglwyddo unrhyw wybodaeth am niwed neu gamdriniaeth</w:t>
      </w:r>
    </w:p>
    <w:p>
      <w:pPr/>
      <w:r>
        <w:rPr>
          <w:lang w:val="en-GB"/>
        </w:rPr>
        <w:t>11. gwirio bod yr amseru, y lle a'r amgylchedd yn cefnogi cyfathrebu effeithiol</w:t>
      </w:r>
    </w:p>
    <w:p>
      <w:pPr/>
      <w:r>
        <w:rPr>
          <w:lang w:val="en-GB"/>
        </w:rPr>
        <w:t>12. asesu llesiant a chyflwr emosiynol y person agored i niwed, a'i (g)allu i gyfathrebu</w:t>
      </w:r>
    </w:p>
    <w:p>
      <w:pPr/>
      <w:r>
        <w:rPr>
          <w:lang w:val="en-GB"/>
        </w:rPr>
        <w:t>13. rhoi sylw i rywedd, tueddfryd rhywiol, a gwahaniaethau diwylliannol a chrefyddol</w:t>
      </w:r>
    </w:p>
    <w:p>
      <w:pPr/>
      <w:r>
        <w:rPr>
          <w:lang w:val="en-GB"/>
        </w:rPr>
        <w:t>14. ymateb yn briodol i ymddygiad a gyflwynwyd</w:t>
      </w:r>
    </w:p>
    <w:p>
      <w:pPr/>
      <w:r>
        <w:rPr>
          <w:lang w:val="en-GB"/>
        </w:rPr>
        <w:t>15. cadw cofnodion am y drafodaeth a'i chanlyniadau, yn unol â gofynion sefydliadol</w:t>
      </w:r>
    </w:p>
    <w:p>
      <w:pPr/>
      <w:r>
        <w:rPr>
          <w:lang w:val="en-GB"/>
        </w:rPr>
        <w:t>​</w:t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19028ed2f694f35" /><Relationship Type="http://schemas.openxmlformats.org/officeDocument/2006/relationships/numbering" Target="/word/numbering.xml" Id="R5b6a8b5d9dd84331" /><Relationship Type="http://schemas.openxmlformats.org/officeDocument/2006/relationships/settings" Target="/word/settings.xml" Id="Rdfbdc7e0cfa64a94" /><Relationship Type="http://schemas.openxmlformats.org/officeDocument/2006/relationships/image" Target="/word/media/45a4b27e-122f-425d-9cd2-ae18f6c66786.png" Id="R6c589ce218134dd5" /></Relationships>
</file>