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16061919a844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LSIAG26</w:t>
            </w:r>
            <w:r>
              <w:rPr>
                <w:b/>
              </w:rPr>
              <w:br/>
            </w:r>
            <w:r>
              <w:rPr>
                <w:b/>
              </w:rPr>
              <w:t>Cyd-drafod a chynnal cytundebau gwasanaeth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2584c9ad564e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chyd-drafod a chynnal cytundebau gwasanaeth gyda phartïon eraill perthnasol.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safon yn cwmpasu'r hyn y mae angen ei ystyried wrth gyd-drafod cytundebau gwasanaeth, a sut mae monitro a gwerthuso cytundebau.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nodi partïon a sefydliadau priodol ar sail polisi gwasanaeth </w:t>
      </w:r>
    </w:p>
    <w:p>
      <w:pPr/>
      <w:r>
        <w:rPr>
          <w:lang w:val="en-GB"/>
        </w:rPr>
        <w:t>2. cadarnhau bod y ddau barti yn darparu gwybodaeth gywir, gyflawn, yn unol â gofynion sefydliadol </w:t>
      </w:r>
    </w:p>
    <w:p>
      <w:pPr/>
      <w:r>
        <w:rPr>
          <w:lang w:val="en-GB"/>
        </w:rPr>
        <w:t>3. cadarnhau bod y ddau barti yn derbyn gwybodaeth gywir, gyflawn, yn unol â gofynion sefydliadol </w:t>
      </w:r>
    </w:p>
    <w:p>
      <w:pPr/>
      <w:r>
        <w:rPr>
          <w:lang w:val="en-GB"/>
        </w:rPr>
        <w:t>4. cynnal cyd-drafodaethau yn unol â gofynion sefydliadol a gofynion y sefydliad sy'n derbyn </w:t>
      </w:r>
    </w:p>
    <w:p>
      <w:pPr/>
      <w:r>
        <w:rPr>
          <w:lang w:val="en-GB"/>
        </w:rPr>
        <w:t>5. archwilio'r opsiynau gwasanaeth sydd ar gael i ddiwallu anghenion cleientiaid </w:t>
      </w:r>
    </w:p>
    <w:p>
      <w:pPr/>
      <w:r>
        <w:rPr>
          <w:lang w:val="en-GB"/>
        </w:rPr>
        <w:t>6. trafod gofynion gyda chleientiaid mewn ffyrdd sy'n diwallu eu hanghenion</w:t>
      </w:r>
    </w:p>
    <w:p>
      <w:pPr/>
      <w:r>
        <w:rPr>
          <w:lang w:val="en-GB"/>
        </w:rPr>
        <w:t>7. dewis yr opsiynau gwasanaeth a ffafrir i ddiwallu anghenion cleientiaid </w:t>
      </w:r>
    </w:p>
    <w:p>
      <w:pPr/>
      <w:r>
        <w:rPr>
          <w:lang w:val="en-GB"/>
        </w:rPr>
        <w:t>8. llunio cytundebau gwasanaeth yn unol â gofynion sefydliadol </w:t>
      </w:r>
    </w:p>
    <w:p>
      <w:pPr/>
      <w:r>
        <w:rPr>
          <w:lang w:val="en-GB"/>
        </w:rPr>
        <w:t>9. sicrhau unrhyw gymeradwyaeth angenrheidiol yn unol â gofynion sefydliadol</w:t>
      </w:r>
    </w:p>
    <w:p>
      <w:pPr/>
      <w:r>
        <w:rPr>
          <w:lang w:val="en-GB"/>
        </w:rPr>
        <w:t>10. gwerthuso cytundebau gwasanaeth i sicrhau eu heffeithiolrwydd </w:t>
      </w:r>
    </w:p>
    <w:p>
      <w:pPr/>
      <w:r>
        <w:rPr>
          <w:lang w:val="en-GB"/>
        </w:rPr>
        <w:t>11. rhoi adborth ar effeithiolrwydd cytundebau gwasanaeth i bartïon eraill </w:t>
      </w:r>
    </w:p>
    <w:p>
      <w:pPr/>
      <w:r>
        <w:rPr>
          <w:lang w:val="en-GB"/>
        </w:rPr>
        <w:t>12. ceisio adborth ar effeithiolrwydd cytundebau gwasanaeth gan bartïon eraill </w:t>
      </w:r>
    </w:p>
    <w:p>
      <w:pPr/>
      <w:r>
        <w:rPr>
          <w:lang w:val="en-GB"/>
        </w:rPr>
        <w:t>13. nodi problemau sy'n ymwneud â chytundebau gwasanaeth yn unol â gofynion sefydliadol</w:t>
      </w:r>
    </w:p>
    <w:p>
      <w:pPr/>
      <w:r>
        <w:rPr>
          <w:lang w:val="en-GB"/>
        </w:rPr>
        <w:t>14. cymryd camau i ddatrys problemau a nodwyd yn unol â gweithdrefnau sefydliadol ac yn unol â thelerau cytundebau gwasanaeth </w:t>
      </w:r>
    </w:p>
    <w:p>
      <w:pPr/>
      <w:r>
        <w:rPr>
          <w:lang w:val="en-GB"/>
        </w:rPr>
        <w:t>15. cydymffurfio â'r holl ofynion a chanllawiau cyfreithiol, proffesiynol a sefydliadol, yng nghyswllt cyd-drafod a chynnal cytundebau gwasanaeth</w:t>
      </w:r>
    </w:p>
    <w:p>
      <w:pPr/>
      <w:r>
        <w:rPr>
          <w:lang w:val="en-GB"/>
        </w:rPr>
        <w:t>16. cofnodi unrhyw gymeradwyaeth angenrheidiol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 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gwahanol ddulliau cyfathrebu a sut mae eu haddasu at anghenion a dewisiadau'r cleientiaid</w:t>
      </w:r>
    </w:p>
    <w:p>
      <w:pPr/>
      <w:r>
        <w:rPr>
          <w:lang w:val="en-GB"/>
        </w:rPr>
        <w:t>4. partïon eraill priodol y mae'n rhaid dod i gytundeb â nhw </w:t>
      </w:r>
    </w:p>
    <w:p>
      <w:pPr/>
      <w:r>
        <w:rPr>
          <w:lang w:val="en-GB"/>
        </w:rPr>
        <w:t>5. eich rôl a'ch cyfrifoldebau chi ac eraill</w:t>
      </w:r>
    </w:p>
    <w:p>
      <w:pPr/>
      <w:r>
        <w:rPr>
          <w:lang w:val="en-GB"/>
        </w:rPr>
        <w:t>6. sut mae cyflwyno, hyrwyddo a chyd-drafod cytundebau gwasanaeth gyda phartïon eraill </w:t>
      </w:r>
    </w:p>
    <w:p>
      <w:pPr/>
      <w:r>
        <w:rPr>
          <w:lang w:val="en-GB"/>
        </w:rPr>
        <w:t>7. dulliau o gadw mewn cysylltiad â phartïon eraill wrth gyd-drafod cytundebau gwasanaeth </w:t>
      </w:r>
    </w:p>
    <w:p>
      <w:pPr/>
      <w:r>
        <w:rPr>
          <w:lang w:val="en-GB"/>
        </w:rPr>
        <w:t>8. natur y gwasanaeth sy'n cael ei ddarparu i'r defnyddiwr terfynol </w:t>
      </w:r>
    </w:p>
    <w:p>
      <w:pPr/>
      <w:r>
        <w:rPr>
          <w:lang w:val="en-GB"/>
        </w:rPr>
        <w:t>9. dulliau o fonitro a gwerthuso effeithiolrwydd cytundebau gwasanaeth </w:t>
      </w:r>
    </w:p>
    <w:p>
      <w:pPr/>
      <w:r>
        <w:rPr>
          <w:lang w:val="en-GB"/>
        </w:rPr>
        <w:t>10. dulliau o ddadansoddi gwybodaeth </w:t>
      </w:r>
    </w:p>
    <w:p>
      <w:pPr/>
      <w:r>
        <w:rPr>
          <w:lang w:val="en-GB"/>
        </w:rPr>
        <w:t>11. diben, cwmpas, dulliau a mathau o adborth </w:t>
      </w:r>
    </w:p>
    <w:p>
      <w:pPr/>
      <w:r>
        <w:rPr>
          <w:lang w:val="en-GB"/>
        </w:rPr>
        <w:t>12. camau i'w cymryd i ddatrys problemau</w:t>
      </w:r>
    </w:p>
    <w:p>
      <w:pPr/>
      <w:r>
        <w:rPr>
          <w:lang w:val="en-GB"/>
        </w:rPr>
        <w:t>13.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gwasanaeth; cytundeb; cyd-drafod; darparu gwasanaeth; cyngor; arweiniad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ea6b2f6da94558" /><Relationship Type="http://schemas.openxmlformats.org/officeDocument/2006/relationships/numbering" Target="/word/numbering.xml" Id="Rdfb247e896fc4dc4" /><Relationship Type="http://schemas.openxmlformats.org/officeDocument/2006/relationships/settings" Target="/word/settings.xml" Id="R7d38dfc32ec74d24" /><Relationship Type="http://schemas.openxmlformats.org/officeDocument/2006/relationships/image" Target="/word/media/fb9b0e71-3958-45a8-a83c-47023dbcd087.png" Id="R192584c9ad564ebc" /></Relationships>
</file>