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28a91afae42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LSIAG12</w:t>
            </w:r>
            <w:r>
              <w:rPr>
                <w:b/>
              </w:rPr>
              <w:br/>
            </w:r>
            <w:r>
              <w:rPr>
                <w:b/>
              </w:rPr>
              <w:t>Cysylltu â gwasanaethau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bf1f094b5049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chysylltu â gwasanaethau eraill. Mae wedi'i bwriadu ar gyfer pobl sy'n darparu cyngor a chyfarwyddyd i gleientiaid sy'n defnyddio gwasanaethau megis gwasanaethau cyhoeddus, addysg a hyfforddiant, gwasanaethau iechyd a'r rhai sy'n cael eu darparu gan weithwyr lles proffesiynol ac eraill.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Mae'r safon yn edrych ar sefydlu gweithdrefnau ar gyfer cyfnewid gwybodaeth gyda gwasanaethau, darparu gwybodaeth iddyn nhw, a sut mae casglu gwybodaeth gan wasanaethau.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nodi'r gwasanaethau sydd ar gael y gallech gyfnewid gwybodaeth â hwy yn unol â gofynion sefydliadol</w:t>
      </w:r>
    </w:p>
    <w:p>
      <w:pPr/>
      <w:r>
        <w:rPr>
          <w:lang w:val="en-GB"/>
        </w:rPr>
        <w:t>2. ymgynghori â gwasanaethau ar eu gofynion gwybodaeth, yn unol â gofynion sefydliadol </w:t>
      </w:r>
    </w:p>
    <w:p>
      <w:pPr/>
      <w:r>
        <w:rPr>
          <w:lang w:val="en-GB"/>
        </w:rPr>
        <w:t>3. cytuno ar ddiben, cwmpas a gweithdrefnau ar gyfer cyfnewid gwybodaeth gyda gwasanaethau </w:t>
      </w:r>
    </w:p>
    <w:p>
      <w:pPr/>
      <w:r>
        <w:rPr>
          <w:lang w:val="en-GB"/>
        </w:rPr>
        <w:t>4. nodi rolau a chyfrifoldebau ar gyfer cyfnewid gwybodaeth </w:t>
      </w:r>
    </w:p>
    <w:p>
      <w:pPr/>
      <w:r>
        <w:rPr>
          <w:lang w:val="en-GB"/>
        </w:rPr>
        <w:t>5. nodi blaenoriaethau gwahanol wasanaethau ar gyfer cyfnewid gwybodaeth </w:t>
      </w:r>
    </w:p>
    <w:p>
      <w:pPr/>
      <w:r>
        <w:rPr>
          <w:lang w:val="en-GB"/>
        </w:rPr>
        <w:t>6. lledaenu gweithdrefnau ar gyfer cyfnewid gwybodaeth gyda gwasanaethau </w:t>
      </w:r>
    </w:p>
    <w:p>
      <w:pPr/>
      <w:r>
        <w:rPr>
          <w:lang w:val="en-GB"/>
        </w:rPr>
        <w:t>7. adolygu gweithdrefnau ar gyfer cyfnewid gwybodaeth </w:t>
      </w:r>
    </w:p>
    <w:p>
      <w:pPr/>
      <w:r>
        <w:rPr>
          <w:lang w:val="en-GB"/>
        </w:rPr>
        <w:t>8. cadarnhau'r wybodaeth sy'n ofynnol gan wasanaethau </w:t>
      </w:r>
    </w:p>
    <w:p>
      <w:pPr/>
      <w:r>
        <w:rPr>
          <w:lang w:val="en-GB"/>
        </w:rPr>
        <w:t>9. nodi gwybodaeth briodol, yn unol â gofynion sefydliadol</w:t>
      </w:r>
    </w:p>
    <w:p>
      <w:pPr/>
      <w:r>
        <w:rPr>
          <w:lang w:val="en-GB"/>
        </w:rPr>
        <w:t>10. cynorthwyo gwasanaethau i gyrchu a dehongli gwybodaeth maent yn ei derbyn, yn unol â gofynion sefydliadol </w:t>
      </w:r>
    </w:p>
    <w:p>
      <w:pPr/>
      <w:r>
        <w:rPr>
          <w:lang w:val="en-GB"/>
        </w:rPr>
        <w:t>11. cadarnhau gyda gwasanaethau bod gwybodaeth a ddarperir yn ddigonol ac yn briodol ar gyfer eu hanghenion </w:t>
      </w:r>
    </w:p>
    <w:p>
      <w:pPr/>
      <w:r>
        <w:rPr>
          <w:lang w:val="en-GB"/>
        </w:rPr>
        <w:t>12. darparu gwybodaeth ychwanegol i wasanaethau, yn unol â gofynion sefydliadol </w:t>
      </w:r>
    </w:p>
    <w:p>
      <w:pPr/>
      <w:r>
        <w:rPr>
          <w:lang w:val="en-GB"/>
        </w:rPr>
        <w:t>13. pennu'r dulliau sydd i'w defnyddio i gasglu gwybodaeth gan wasanaethau</w:t>
      </w:r>
    </w:p>
    <w:p>
      <w:pPr/>
      <w:r>
        <w:rPr>
          <w:lang w:val="en-GB"/>
        </w:rPr>
        <w:t>14. cyrchu ffynonellau gwybodaeth y cytunwyd arnynt, yn unol â gofynion sefydliadol</w:t>
      </w:r>
    </w:p>
    <w:p>
      <w:pPr/>
      <w:r>
        <w:rPr>
          <w:lang w:val="en-GB"/>
        </w:rPr>
        <w:t>15. casglu gwybodaeth o wasanaethau gan ddefnyddio dulliau penodedig </w:t>
      </w:r>
    </w:p>
    <w:p>
      <w:pPr/>
      <w:r>
        <w:rPr>
          <w:lang w:val="en-GB"/>
        </w:rPr>
        <w:t>16. cadarnhau dilysrwydd gwybodaeth a ddarparwyd gan wasanaethau </w:t>
      </w:r>
    </w:p>
    <w:p>
      <w:pPr/>
      <w:r>
        <w:rPr>
          <w:lang w:val="en-GB"/>
        </w:rPr>
        <w:t>17. diogelu ffynonellau gwybodaeth, gan ddilyn gweithdrefnau cytunedig </w:t>
      </w:r>
    </w:p>
    <w:p>
      <w:pPr/>
      <w:r>
        <w:rPr>
          <w:lang w:val="en-GB"/>
        </w:rPr>
        <w:t>18. nodi problemau wrth gasglu gwybodaeth </w:t>
      </w:r>
    </w:p>
    <w:p>
      <w:pPr/>
      <w:r>
        <w:rPr>
          <w:lang w:val="en-GB"/>
        </w:rPr>
        <w:t>19. cydymffurfio â'r holl ofynion a chanllawiau cyfreithiol, proffesiynol a sefydliadol perthnasol mewn perthynas â chysylltu â gwasanaethau eraill</w:t>
      </w:r>
    </w:p>
    <w:p>
      <w:pPr/>
      <w:r>
        <w:rPr>
          <w:lang w:val="en-GB"/>
        </w:rPr>
        <w:t>20. cofnodi gwybodaeth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gwasanaethau lle gallai fod angen gwybodaeth a'r meini prawf i'w defnyddio </w:t>
      </w:r>
    </w:p>
    <w:p>
      <w:pPr/>
      <w:r>
        <w:rPr>
          <w:lang w:val="en-GB"/>
        </w:rPr>
        <w:t>4. diwylliant ac ethos gwasanaethau </w:t>
      </w:r>
    </w:p>
    <w:p>
      <w:pPr/>
      <w:r>
        <w:rPr>
          <w:lang w:val="en-GB"/>
        </w:rPr>
        <w:t>5. yr ystod o wasanaethau a chefnogaeth sydd ar gael </w:t>
      </w:r>
    </w:p>
    <w:p>
      <w:pPr/>
      <w:r>
        <w:rPr>
          <w:lang w:val="en-GB"/>
        </w:rPr>
        <w:t>6. gwahanol ddulliau cyfathrebu a sut mae eu haddasu at anghenion a dewisiadau'r lleill</w:t>
      </w:r>
    </w:p>
    <w:p>
      <w:pPr/>
      <w:r>
        <w:rPr>
          <w:lang w:val="en-GB"/>
        </w:rPr>
        <w:t>7. pwy ddylai gael gwybod am weithdrefnau</w:t>
      </w:r>
    </w:p>
    <w:p>
      <w:pPr/>
      <w:r>
        <w:rPr>
          <w:lang w:val="en-GB"/>
        </w:rPr>
        <w:t>8. pwysigrwydd deall amcanion gwasanaethau </w:t>
      </w:r>
    </w:p>
    <w:p>
      <w:pPr/>
      <w:r>
        <w:rPr>
          <w:lang w:val="en-GB"/>
        </w:rPr>
        <w:t>9. gwybodaeth sy'n ofynnol gan wahanol wasanaethau</w:t>
      </w:r>
    </w:p>
    <w:p>
      <w:pPr/>
      <w:r>
        <w:rPr>
          <w:lang w:val="en-GB"/>
        </w:rPr>
        <w:t>10. pwysigrwydd dod i gytundeb ar y mathau o wybodaeth sy'n cael eu cyfnewid a phwy sy'n ymwneud â darparu gwybodaeth </w:t>
      </w:r>
    </w:p>
    <w:p>
      <w:pPr/>
      <w:r>
        <w:rPr>
          <w:lang w:val="en-GB"/>
        </w:rPr>
        <w:t>11. blaenoriaethau gwasanaethau eraill  </w:t>
      </w:r>
    </w:p>
    <w:p>
      <w:pPr/>
      <w:r>
        <w:rPr>
          <w:lang w:val="en-GB"/>
        </w:rPr>
        <w:t>12. sut mae lledaenu gwahanol weithdrefnau gwasanaethau </w:t>
      </w:r>
    </w:p>
    <w:p>
      <w:pPr/>
      <w:r>
        <w:rPr>
          <w:lang w:val="en-GB"/>
        </w:rPr>
        <w:t>13. gweithdrefnau sydd i'w hadolygu a phryd mae eu hadolygu</w:t>
      </w:r>
    </w:p>
    <w:p>
      <w:pPr/>
      <w:r>
        <w:rPr>
          <w:lang w:val="en-GB"/>
        </w:rPr>
        <w:t>14. sut mae casglu gwybodaeth am ofynion a therfynau amser darparu a chyfnewid gwybodaeth  </w:t>
      </w:r>
    </w:p>
    <w:p>
      <w:pPr/>
      <w:r>
        <w:rPr>
          <w:lang w:val="en-GB"/>
        </w:rPr>
        <w:t>15. sut mae paru gwybodaeth â gofynion gwasanaethau </w:t>
      </w:r>
    </w:p>
    <w:p>
      <w:pPr/>
      <w:r>
        <w:rPr>
          <w:lang w:val="en-GB"/>
        </w:rPr>
        <w:t>16. ble cedwir gwybodaeth </w:t>
      </w:r>
    </w:p>
    <w:p>
      <w:pPr/>
      <w:r>
        <w:rPr>
          <w:lang w:val="en-GB"/>
        </w:rPr>
        <w:t>17.ffactorau sy'n effeithio ar sut caiff deunydd ei ddehongli </w:t>
      </w:r>
    </w:p>
    <w:p>
      <w:pPr/>
      <w:r>
        <w:rPr>
          <w:lang w:val="en-GB"/>
        </w:rPr>
        <w:t>18. pam mae'n bwysig gwirio bod gwasanaethau wedi derbyn yr wybodaeth ofynnol </w:t>
      </w:r>
    </w:p>
    <w:p>
      <w:pPr/>
      <w:r>
        <w:rPr>
          <w:lang w:val="en-GB"/>
        </w:rPr>
        <w:t>19. pa ffynonellau gwybodaeth sydd ar gael a sut gall gwasanaethau ei chyrchu</w:t>
      </w:r>
    </w:p>
    <w:p>
      <w:pPr/>
      <w:r>
        <w:rPr>
          <w:lang w:val="en-GB"/>
        </w:rPr>
        <w:t>20 mathau o wybodaeth sy'n ofynnol gan wasanaethau </w:t>
      </w:r>
    </w:p>
    <w:p>
      <w:pPr/>
      <w:r>
        <w:rPr>
          <w:lang w:val="en-GB"/>
        </w:rPr>
        <w:t>21. dulliau y gellir eu defnyddio i gasglu gwybodaeth a'r anawsterau a all godi wrth wneud hynny</w:t>
      </w:r>
    </w:p>
    <w:p>
      <w:pPr/>
      <w:r>
        <w:rPr>
          <w:lang w:val="en-GB"/>
        </w:rPr>
        <w:t>22. sut mae penderfynu a yw gwybodaeth yn ddilys </w:t>
      </w:r>
    </w:p>
    <w:p>
      <w:pPr/>
      <w:r>
        <w:rPr>
          <w:lang w:val="en-GB"/>
        </w:rPr>
        <w:t>23. pam mae'n bwysig diogelu ffynonellau gwybodaeth </w:t>
      </w:r>
    </w:p>
    <w:p>
      <w:pPr/>
      <w:r>
        <w:rPr>
          <w:lang w:val="en-GB"/>
        </w:rPr>
        <w:t>24. mathau o broblemau a allai ddigwydd wrth gyfnewid gwybodaeth, a'r camau i'w cymryd i ymdrin â phroblemau</w:t>
      </w:r>
    </w:p>
    <w:p>
      <w:pPr/>
      <w:r>
        <w:rPr>
          <w:lang w:val="en-GB"/>
        </w:rPr>
        <w:t>25. pam mae'n bwysig ymdrin â phroblemau a goblygiadau peidio â gwneud hynny</w:t>
      </w:r>
    </w:p>
    <w:p>
      <w:pPr/>
      <w:r>
        <w:rPr>
          <w:lang w:val="en-GB"/>
        </w:rPr>
        <w:t>26.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Ymgynghorwyr Gyrfaoedd ac Arbenigwyr Cyfarwyddyd Galwedigaethol, Galwedigaethau Gwasanaethau Cwsmeriaid, Gweithwyr Proffesiynol Technoleg Gwybodaeth a Chyfathrebu, Paratoi ar gyfer Gwaith,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cyswllt; cysylltu; cyfathrebu; gweithdrefnau; cyfnewid gwybodaeth; atgyfeirio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8f87de6f404b2a" /><Relationship Type="http://schemas.openxmlformats.org/officeDocument/2006/relationships/numbering" Target="/word/numbering.xml" Id="R6ebc0b4dacd54177" /><Relationship Type="http://schemas.openxmlformats.org/officeDocument/2006/relationships/settings" Target="/word/settings.xml" Id="R0158826b5f784df3" /><Relationship Type="http://schemas.openxmlformats.org/officeDocument/2006/relationships/image" Target="/word/media/870fcc1c-7779-4621-a41a-13176747bbda.png" Id="Ra3bf1f094b504961" /></Relationships>
</file>