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6018abdc54b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LSIAG02</w:t>
            </w:r>
            <w:r>
              <w:rPr>
                <w:b/>
              </w:rPr>
              <w:br/>
            </w:r>
            <w:r>
              <w:rPr>
                <w:b/>
              </w:rPr>
              <w:t>Cefnogi cleientiaid i ddefnyddio gwasanaethau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7339e5fa1a4e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chefnogi cleientiaid i ddefnyddio'r gwasanaethau sydd ar gael. Mae wedi'i bwriadu ar gyfer pobl sy'n darparu cyngor a chyfarwyddyd i gleientiaid sy'n defnyddio gwasanaethau megis gwasanaethau cyhoeddus, addysg a hyfforddiant, gwasanaethau iechyd a'r rhai sy'n cael eu darparu gan weithwyr lles proffesiynol ac eraill.</w:t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yn cynnwys galluogi cleientiaid i benderfynu a ydynt am ddefnyddio gwasanaethau neu beidio, cytuno ar sut byddant yn defnyddio gwasanaethau, a nodi a darparu gwybodaeth i gleientiaid yn ôl yr angen.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egluro disgwyliadau a dealltwriaeth cleientiaid o wasanaethau, yn unol â pholisïau sefydliadol</w:t>
      </w:r>
    </w:p>
    <w:p>
      <w:pPr/>
      <w:r>
        <w:rPr>
          <w:lang w:val="en-GB"/>
        </w:rPr>
        <w:t>2. nodi gwybodaeth am wasanaethau, yn unol ag anghenion cleientiaid </w:t>
      </w:r>
    </w:p>
    <w:p>
      <w:pPr/>
      <w:r>
        <w:rPr>
          <w:lang w:val="en-GB"/>
        </w:rPr>
        <w:t>3. trafod gyda chleientiaid yr ystod o wasanaethau sydd ar gael, a manteision ac anfanteision pob un ohonynt</w:t>
      </w:r>
    </w:p>
    <w:p>
      <w:pPr/>
      <w:r>
        <w:rPr>
          <w:lang w:val="en-GB"/>
        </w:rPr>
        <w:t>4. archwilio gyda chleientiaid y rhesymau am eu gofynion o ran gwybodaeth </w:t>
      </w:r>
    </w:p>
    <w:p>
      <w:pPr/>
      <w:r>
        <w:rPr>
          <w:lang w:val="en-GB"/>
        </w:rPr>
        <w:t>5. darparu gwybodaeth am wasanaethau i helpu cleientiaid i benderfynu a ellir cyflawni eu gofynion neu beidio</w:t>
      </w:r>
    </w:p>
    <w:p>
      <w:pPr/>
      <w:r>
        <w:rPr>
          <w:lang w:val="en-GB"/>
        </w:rPr>
        <w:t>6. annog cleientiaid i egluro eu gofynion a'u hamgylchiadau, yn unol â'u hanghenion</w:t>
      </w:r>
    </w:p>
    <w:p>
      <w:pPr/>
      <w:r>
        <w:rPr>
          <w:lang w:val="en-GB"/>
        </w:rPr>
        <w:t>7. cytuno ar ffyrdd priodol i gleientiaid ddefnyddio gwasanaethau</w:t>
      </w:r>
    </w:p>
    <w:p>
      <w:pPr/>
      <w:r>
        <w:rPr>
          <w:lang w:val="en-GB"/>
        </w:rPr>
        <w:t>8. esbonio'r camau nesaf wrth gleientiaid, yn unol â'u hanghenion  </w:t>
      </w:r>
    </w:p>
    <w:p>
      <w:pPr/>
      <w:r>
        <w:rPr>
          <w:lang w:val="en-GB"/>
        </w:rPr>
        <w:t>9. cadarnhau'r wybodaeth sy'n ofynnol, a chytuno gyda chleientiaid ar ddulliau a therfynau amser priodol ar gyfer darparu gwybodaeth </w:t>
      </w:r>
    </w:p>
    <w:p>
      <w:pPr/>
      <w:r>
        <w:rPr>
          <w:lang w:val="en-GB"/>
        </w:rPr>
        <w:t>10. adalw gwybodaeth sy'n ofynnol gan gleientiaid, yn unol â gofynion sefydliadol</w:t>
      </w:r>
    </w:p>
    <w:p>
      <w:pPr/>
      <w:r>
        <w:rPr>
          <w:lang w:val="en-GB"/>
        </w:rPr>
        <w:t>11. cadarnhau gyda chleientiaid fod deunyddiau gwybodaeth wedi'u darparu sy'n ddigonol ac yn briodol ar gyfer eu gofynion</w:t>
      </w:r>
    </w:p>
    <w:p>
      <w:pPr/>
      <w:r>
        <w:rPr>
          <w:lang w:val="en-GB"/>
        </w:rPr>
        <w:t>12. ymdrin â phroblemau sy'n codi yn sgîl darparu gwybodaeth i gleientiaid yn unol â gweithdrefnau sefydliadol</w:t>
      </w:r>
    </w:p>
    <w:p>
      <w:pPr/>
      <w:r>
        <w:rPr>
          <w:lang w:val="en-GB"/>
        </w:rPr>
        <w:t>13. cyfeirio cleientiaid at ffynonellau priodol o wybodaeth ychwanegol neu amgen, yn unol â'u gofynion</w:t>
      </w:r>
    </w:p>
    <w:p>
      <w:pPr/>
      <w:r>
        <w:rPr>
          <w:lang w:val="en-GB"/>
        </w:rPr>
        <w:t>14. cofnodi gwybodaeth a drafodwyd gyda chleientiaid gan ddefnyddio systemau priodol, yn unol â gofynion sefydliadol</w:t>
      </w:r>
    </w:p>
    <w:p>
      <w:pPr/>
      <w:r>
        <w:rPr>
          <w:lang w:val="en-GB"/>
        </w:rPr>
        <w:t>15. cydymffurfio â'r holl ofynion a chanllawiau cyfreithiol, proffesiynol a sefydliadol perthnasol wrth gefnogi cleientiaid i ddefnyddio gwasanaethau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pwysigrwydd cydymffurfio â gofynion a chanllawiau cyfreithiol, proffesiynol a sefydliadol sy'n berthnasol i'ch rôl</w:t>
      </w:r>
    </w:p>
    <w:p>
      <w:pPr/>
      <w:r>
        <w:rPr>
          <w:lang w:val="en-GB"/>
        </w:rPr>
        <w:t>2. deddfwriaeth, codau ymarfer, polisïau a gweithdrefnau sefydliadol mewn perthynas â rôl y swydd/y gweithgareddau a gynhaliwyd</w:t>
      </w:r>
    </w:p>
    <w:p>
      <w:pPr/>
      <w:r>
        <w:rPr>
          <w:lang w:val="en-GB"/>
        </w:rPr>
        <w:t>3. sut mae annog cleientiaid i fynegi eu hunain a'u gofynion</w:t>
      </w:r>
    </w:p>
    <w:p>
      <w:pPr/>
      <w:r>
        <w:rPr>
          <w:lang w:val="en-GB"/>
        </w:rPr>
        <w:t>4. gwahanol ddulliau cyfathrebu a sut mae eu haddasu at anghenion a dewisiadau cleientiaid</w:t>
      </w:r>
    </w:p>
    <w:p>
      <w:pPr/>
      <w:r>
        <w:rPr>
          <w:lang w:val="en-GB"/>
        </w:rPr>
        <w:t>5. mathau o wybodaeth y dylid ei eu casglu gan gleientiaid</w:t>
      </w:r>
    </w:p>
    <w:p>
      <w:pPr/>
      <w:r>
        <w:rPr>
          <w:lang w:val="en-GB"/>
        </w:rPr>
        <w:t>6. gwybodaeth sydd ar gael am wasanaethau a sut mae eu cyrchu </w:t>
      </w:r>
    </w:p>
    <w:p>
      <w:pPr/>
      <w:r>
        <w:rPr>
          <w:lang w:val="en-GB"/>
        </w:rPr>
        <w:t>7. pa wybodaeth sy'n briodol ar gyfer gwahanol gleientiaid </w:t>
      </w:r>
    </w:p>
    <w:p>
      <w:pPr/>
      <w:r>
        <w:rPr>
          <w:lang w:val="en-GB"/>
        </w:rPr>
        <w:t>8. sut mae asesu gwybodaeth i sicrhau ei bod yn gywir ac wedi'i diweddaru </w:t>
      </w:r>
    </w:p>
    <w:p>
      <w:pPr/>
      <w:r>
        <w:rPr>
          <w:lang w:val="en-GB"/>
        </w:rPr>
        <w:t>9. sut mae cyflwyno gwahanol fathau o wybodaeth i gleientiaid mewn fformatau addas</w:t>
      </w:r>
    </w:p>
    <w:p>
      <w:pPr/>
      <w:r>
        <w:rPr>
          <w:lang w:val="en-GB"/>
        </w:rPr>
        <w:t>10. sut mae helpu cleientiaid i benderfynu a oes modd i wasanaethau fodloni eu gofynion </w:t>
      </w:r>
    </w:p>
    <w:p>
      <w:pPr/>
      <w:r>
        <w:rPr>
          <w:lang w:val="en-GB"/>
        </w:rPr>
        <w:t>11. sut mae ymdrin ag anawsterau a gwahanol ddisgwyliadau cleientiaid </w:t>
      </w:r>
    </w:p>
    <w:p>
      <w:pPr/>
      <w:r>
        <w:rPr>
          <w:lang w:val="en-GB"/>
        </w:rPr>
        <w:t>12. materion a all godi wrth ddefnyddio gwahanol wasanaethau ar gyfer gwahanol gleientiaid</w:t>
      </w:r>
    </w:p>
    <w:p>
      <w:pPr/>
      <w:r>
        <w:rPr>
          <w:lang w:val="en-GB"/>
        </w:rPr>
        <w:t>13. ystod o wasanaethau ac asiantaethau sy'n gallu darparu cefnogaeth ychwanegol</w:t>
      </w:r>
    </w:p>
    <w:p>
      <w:pPr/>
      <w:r>
        <w:rPr>
          <w:lang w:val="en-GB"/>
        </w:rPr>
        <w:t>14. sut mae paru gwasanaethau â gofynion cleientiaid a pham mae'n bwysig cadarnhau gofynion </w:t>
      </w:r>
    </w:p>
    <w:p>
      <w:pPr/>
      <w:r>
        <w:rPr>
          <w:lang w:val="en-GB"/>
        </w:rPr>
        <w:t>15. sut gall cleientiaid ddymuno defnyddio gwasanaethau, a'r gweithdrefnau ar gyfer eu defnyddio</w:t>
      </w:r>
    </w:p>
    <w:p>
      <w:pPr/>
      <w:r>
        <w:rPr>
          <w:lang w:val="en-GB"/>
        </w:rPr>
        <w:t>16. pa gamau gweithredu y gellid eu cymryd ar gyfer gwahanol gleientiaid a sut mae eu hesbonio</w:t>
      </w:r>
    </w:p>
    <w:p>
      <w:pPr/>
      <w:r>
        <w:rPr>
          <w:lang w:val="en-GB"/>
        </w:rPr>
        <w:t>17. y mathau o wybodaeth mae cleientiaid yn chwilio amdanynt, a'r gwahanol resymau sydd ganddynt dros wneud hynny</w:t>
      </w:r>
    </w:p>
    <w:p>
      <w:pPr/>
      <w:r>
        <w:rPr>
          <w:lang w:val="en-GB"/>
        </w:rPr>
        <w:t>18. sut mae asesu gofynion cleientiaid a phwysigrwydd cadarnhau'r wybodaeth sy'n ofynnol a'r terfynau amser</w:t>
      </w:r>
    </w:p>
    <w:p>
      <w:pPr/>
      <w:r>
        <w:rPr>
          <w:lang w:val="en-GB"/>
        </w:rPr>
        <w:t>19. y gwahanol ddulliau sydd ar gael ar gyfer darparu gwybodaeth, y fformatau a ddefnyddir i'w chyflwyno, a sut mae gwirio dealltwriaeth cleientiaid o wybodaeth</w:t>
      </w:r>
    </w:p>
    <w:p>
      <w:pPr/>
      <w:r>
        <w:rPr>
          <w:lang w:val="en-GB"/>
        </w:rPr>
        <w:t>20. pam mae'n bwysig gwirio bod cleientiaid wedi derbyn y deunyddiau gwybodaeth y mae eu hangen arnynt, a'u bod yn ddigonol ac yn briodol </w:t>
      </w:r>
    </w:p>
    <w:p>
      <w:pPr/>
      <w:r>
        <w:rPr>
          <w:lang w:val="en-GB"/>
        </w:rPr>
        <w:t>21. mathau o broblemau a all godi wrth ddarparu gwybodaeth i gleientiaid, a sut mae delio gyda nhw  </w:t>
      </w:r>
    </w:p>
    <w:p>
      <w:pPr/>
      <w:r>
        <w:rPr>
          <w:lang w:val="en-GB"/>
        </w:rPr>
        <w:t>22.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Y Gwasanaeth Gwella Dysgu a Sgiliau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Gweithiwr Proffesiynol ym maes Gwasanaethau Cyhoeddus,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Cyfreithiol, 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cefnogaeth; cleientiaid; cyngor; canllawiau; gwasanaeth; defnyddio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503409af7a44742" /><Relationship Type="http://schemas.openxmlformats.org/officeDocument/2006/relationships/numbering" Target="/word/numbering.xml" Id="Ra7045e8e206844ed" /><Relationship Type="http://schemas.openxmlformats.org/officeDocument/2006/relationships/settings" Target="/word/settings.xml" Id="R8051ecdfd8a541ea" /><Relationship Type="http://schemas.openxmlformats.org/officeDocument/2006/relationships/image" Target="/word/media/ba314613-d442-45fe-8629-8631de5f89a7.png" Id="R737339e5fa1a4e98" /></Relationships>
</file>