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06a95cbbd044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SFJFRSWM8</w:t>
            </w:r>
            <w:r>
              <w:rPr>
                <w:b/>
              </w:rPr>
              <w:br/>
            </w:r>
            <w:r>
              <w:rPr>
                <w:b/>
              </w:rPr>
              <w:t>Arwain a chefnogi gweithrediadau rheoli i ddatrys digwyddiadau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699079cb38477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w:t>
      </w:r>
    </w:p>
    <w:p>
      <w:pPr/>
      <w:r>
        <w:rPr>
          <w:lang w:val="en-GB"/>
        </w:rPr>
        <w:br/>
      </w:r>
    </w:p>
    <w:p>
      <w:pPr/>
      <w:r>
        <w:rPr>
          <w:lang w:val="en-GB"/>
        </w:rPr>
        <w:t>Cynllunio gweithredu i ymateb i anghenion digwyddiadau </w:t>
      </w:r>
    </w:p>
    <w:p>
      <w:pPr/>
      <w:r>
        <w:rPr>
          <w:lang w:val="en-GB"/>
        </w:rPr>
        <w:t>Mae'r elfen hon yn ymwneud â'ch gallu i baratoi cynlluniau clir, realistig a phriodol ar gyfer cymryd camau cychwynnol mewn ymateb i ddigwyddiadau. Mae'n cynnwys eich cynlluniau ar gyfer y gofynion adnoddau a ragwelir a'ch gallu i ganiatáu hyblygrwydd digonol a chynllunio hapddigwyddiadau ar gyfer newidiadau posibl wrth i'r digwyddiadau fynd rhagddynt. </w:t>
      </w:r>
    </w:p>
    <w:p>
      <w:pPr/>
      <w:r>
        <w:rPr>
          <w:lang w:val="en-GB"/>
        </w:rPr>
        <w:br/>
      </w:r>
    </w:p>
    <w:p>
      <w:pPr/>
      <w:r>
        <w:rPr>
          <w:lang w:val="en-GB"/>
        </w:rPr>
        <w:t>Rhoi camau ar waith i gyflawni'r amcanion a gynlluniwyd </w:t>
      </w:r>
    </w:p>
    <w:p>
      <w:pPr/>
      <w:r>
        <w:rPr>
          <w:lang w:val="en-GB"/>
        </w:rPr>
        <w:t>Mae'r elfen hon yn ymwneud â'ch gallu i roi cynlluniau yr ydych yn eu paratoi ar waith, er mwyn cyflawni amcanion digwyddiadau. Rhaid i chi ddangos eich bod yn cadarnhau'r amcanion ac yn defnyddio adnoddau priodol i ymateb i anghenion cychwynnol a newidiol digwyddiadau, ochr yn ochr â pharhau i weithredu o fewn eich lefel cymhwysedd a chyfrifoldeb eich hun. Mae'n cynnwys eich gallu i gyfathrebu'n glir, yn gryno, a chan roi blaenoriaeth i eraill. </w:t>
      </w:r>
    </w:p>
    <w:p>
      <w:pPr/>
      <w:r>
        <w:rPr>
          <w:lang w:val="en-GB"/>
        </w:rPr>
        <w:br/>
      </w:r>
    </w:p>
    <w:p>
      <w:pPr/>
      <w:r>
        <w:rPr>
          <w:lang w:val="en-GB"/>
        </w:rPr>
        <w:t>Dadfriffio pobl wedi digwyddiadau </w:t>
      </w:r>
    </w:p>
    <w:p>
      <w:pPr/>
      <w:r>
        <w:rPr>
          <w:lang w:val="en-GB"/>
        </w:rPr>
        <w:t>Mae'r elfen hon yn ymwneud â'ch gallu i fynd ati i ddadfriffio unigolion a grwpiau, gan gynnwys mesur perfformiad a rhoi adborth arno yn erbyn safonau a bennwyd sy'n berthnasol i rolau gwaith. Mae'n cynnwys eich gallu i sicrhau bod materion critigol o ran risg yn derbyn sylw, eich bod yn adnabod ac yn cefnogi camau gweithredu llwyddiannus, a'ch bod yn cyfathrebu'n glir, yn gryno ac yn adeiladol gydag eraill.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gweithredu i ymateb i anghenion digwyddiadau </w:t>
      </w:r>
    </w:p>
    <w:p>
      <w:pPr/>
      <w:r>
        <w:rPr>
          <w:lang w:val="en-GB"/>
        </w:rPr>
        <w:br/>
      </w:r>
    </w:p>
    <w:p>
      <w:pPr/>
      <w:r>
        <w:rPr>
          <w:lang w:val="en-GB"/>
        </w:rPr>
        <w:t>1.</w:t>
      </w:r>
    </w:p>
    <w:p>
      <w:pPr/>
      <w:r>
        <w:rPr>
          <w:lang w:val="en-GB"/>
        </w:rPr>
        <w:t xml:space="preserve">‍ </w:t>
      </w:r>
    </w:p>
    <w:p>
      <w:pPr/>
      <w:r>
        <w:rPr>
          <w:lang w:val="en-GB"/>
        </w:rPr>
        <w:t>casglu a chadarnhau gwybodaeth sy'n berthnasol i'r risgiau hysbys a'r rhai a ragwelir i bobl, eiddo a'r amgylchedd</w:t>
      </w:r>
    </w:p>
    <w:p>
      <w:pPr/>
      <w:r>
        <w:rPr>
          <w:lang w:val="en-GB"/>
        </w:rPr>
        <w:t>2.</w:t>
      </w:r>
    </w:p>
    <w:p>
      <w:pPr/>
      <w:r>
        <w:rPr>
          <w:lang w:val="en-GB"/>
        </w:rPr>
        <w:t xml:space="preserve">‍ </w:t>
      </w:r>
    </w:p>
    <w:p>
      <w:pPr/>
      <w:r>
        <w:rPr>
          <w:lang w:val="en-GB"/>
        </w:rPr>
        <w:t>casglu gwybodaeth gefnogol ynghylch gofynion adnoddau cyfredol digwyddiadau a'r rhai a ragwelir </w:t>
      </w:r>
    </w:p>
    <w:p>
      <w:pPr/>
      <w:r>
        <w:rPr>
          <w:lang w:val="en-GB"/>
        </w:rPr>
        <w:t>3.</w:t>
      </w:r>
    </w:p>
    <w:p>
      <w:pPr/>
      <w:r>
        <w:rPr>
          <w:lang w:val="en-GB"/>
        </w:rPr>
        <w:t xml:space="preserve">‍ </w:t>
      </w:r>
    </w:p>
    <w:p>
      <w:pPr/>
      <w:r>
        <w:rPr>
          <w:lang w:val="en-GB"/>
        </w:rPr>
        <w:t>paru adnoddau â'r anghenion a nodwyd gan ddigwyddiadau</w:t>
      </w:r>
    </w:p>
    <w:p>
      <w:pPr/>
      <w:r>
        <w:rPr>
          <w:lang w:val="en-GB"/>
        </w:rPr>
        <w:t>4.</w:t>
      </w:r>
    </w:p>
    <w:p>
      <w:pPr/>
      <w:r>
        <w:rPr>
          <w:lang w:val="en-GB"/>
        </w:rPr>
        <w:t xml:space="preserve">‍ </w:t>
      </w:r>
    </w:p>
    <w:p>
      <w:pPr/>
      <w:r>
        <w:rPr>
          <w:lang w:val="en-GB"/>
        </w:rPr>
        <w:t>cynllunio gweithredu i arwain a chefnogi ymateb eich tîm i ddigwyddiadau</w:t>
      </w:r>
    </w:p>
    <w:p>
      <w:pPr/>
      <w:r>
        <w:rPr>
          <w:lang w:val="en-GB"/>
        </w:rPr>
        <w:t>5.</w:t>
      </w:r>
    </w:p>
    <w:p>
      <w:pPr/>
      <w:r>
        <w:rPr>
          <w:lang w:val="en-GB"/>
        </w:rPr>
        <w:t xml:space="preserve">‍ </w:t>
      </w:r>
    </w:p>
    <w:p>
      <w:pPr/>
      <w:r>
        <w:rPr>
          <w:lang w:val="en-GB"/>
        </w:rPr>
        <w:t>datblygu eich amcanion trwy asesu risg</w:t>
      </w:r>
    </w:p>
    <w:p>
      <w:pPr/>
      <w:r>
        <w:rPr>
          <w:lang w:val="en-GB"/>
        </w:rPr>
        <w:t>6.</w:t>
      </w:r>
    </w:p>
    <w:p>
      <w:pPr/>
      <w:r>
        <w:rPr>
          <w:lang w:val="en-GB"/>
        </w:rPr>
        <w:t xml:space="preserve">‍ </w:t>
      </w:r>
    </w:p>
    <w:p>
      <w:pPr/>
      <w:r>
        <w:rPr>
          <w:lang w:val="en-GB"/>
        </w:rPr>
        <w:t>penderfynu ar y camau cychwynnol o ystyried yr adnoddau sydd ar gael, gan roi sylw i'r galw gwirioneddol a phosibl am yr adnoddau hyn</w:t>
      </w:r>
    </w:p>
    <w:p>
      <w:pPr/>
      <w:r>
        <w:rPr>
          <w:lang w:val="en-GB"/>
        </w:rPr>
        <w:t>7.</w:t>
      </w:r>
    </w:p>
    <w:p>
      <w:pPr/>
      <w:r>
        <w:rPr>
          <w:lang w:val="en-GB"/>
        </w:rPr>
        <w:t xml:space="preserve">‍ </w:t>
      </w:r>
    </w:p>
    <w:p>
      <w:pPr/>
      <w:r>
        <w:rPr>
          <w:lang w:val="en-GB"/>
        </w:rPr>
        <w:t>gwirio bod eich cynlluniau gweithredu yn ddigon hyblyg i ymateb i anghenion hysbys digwyddiadau a'r rhai a ragwelir</w:t>
      </w:r>
    </w:p>
    <w:p>
      <w:pPr/>
      <w:r>
        <w:rPr>
          <w:lang w:val="en-GB"/>
        </w:rPr>
        <w:br/>
      </w:r>
    </w:p>
    <w:p>
      <w:pPr/>
      <w:r>
        <w:rPr>
          <w:lang w:val="en-GB"/>
        </w:rPr>
        <w:t>Rhoi camau ar waith i gyflawni'r amcanion a gynlluniwyd </w:t>
      </w:r>
    </w:p>
    <w:p>
      <w:pPr/>
      <w:r>
        <w:rPr>
          <w:lang w:val="en-GB"/>
        </w:rPr>
        <w:br/>
      </w:r>
    </w:p>
    <w:p>
      <w:pPr/>
      <w:r>
        <w:rPr>
          <w:lang w:val="en-GB"/>
        </w:rPr>
        <w:t>8.</w:t>
      </w:r>
    </w:p>
    <w:p>
      <w:pPr/>
      <w:r>
        <w:rPr>
          <w:lang w:val="en-GB"/>
        </w:rPr>
        <w:t xml:space="preserve">‍ </w:t>
      </w:r>
    </w:p>
    <w:p>
      <w:pPr/>
      <w:r>
        <w:rPr>
          <w:lang w:val="en-GB"/>
        </w:rPr>
        <w:t>gwneud addasiadau priodol i'ch cynlluniau ar sail gwybodaeth a dderbyniwyd ynghylch digwyddiadau </w:t>
      </w:r>
    </w:p>
    <w:p>
      <w:pPr/>
      <w:r>
        <w:rPr>
          <w:lang w:val="en-GB"/>
        </w:rPr>
        <w:t>9.</w:t>
      </w:r>
    </w:p>
    <w:p>
      <w:pPr/>
      <w:r>
        <w:rPr>
          <w:lang w:val="en-GB"/>
        </w:rPr>
        <w:t xml:space="preserve">‍ </w:t>
      </w:r>
    </w:p>
    <w:p>
      <w:pPr/>
      <w:r>
        <w:rPr>
          <w:lang w:val="en-GB"/>
        </w:rPr>
        <w:t>cadarnhau eich amcanion a defnyddio eich adnoddau i gyflawni'r anghenion sy'n flaenoriaeth </w:t>
      </w:r>
    </w:p>
    <w:p>
      <w:pPr/>
      <w:r>
        <w:rPr>
          <w:lang w:val="en-GB"/>
        </w:rPr>
        <w:t>10.</w:t>
      </w:r>
    </w:p>
    <w:p>
      <w:pPr/>
      <w:r>
        <w:rPr>
          <w:lang w:val="en-GB"/>
        </w:rPr>
        <w:t xml:space="preserve">‍ </w:t>
      </w:r>
    </w:p>
    <w:p>
      <w:pPr/>
      <w:r>
        <w:rPr>
          <w:lang w:val="en-GB"/>
        </w:rPr>
        <w:t>gwirio bod eich penderfyniadau'n parhau i leiafu'r risg a mwyafu'r cynnydd tuag at eich amcanion </w:t>
      </w:r>
    </w:p>
    <w:p>
      <w:pPr/>
      <w:r>
        <w:rPr>
          <w:lang w:val="en-GB"/>
        </w:rPr>
        <w:t>11.</w:t>
      </w:r>
    </w:p>
    <w:p>
      <w:pPr/>
      <w:r>
        <w:rPr>
          <w:lang w:val="en-GB"/>
        </w:rPr>
        <w:t xml:space="preserve">‍ </w:t>
      </w:r>
    </w:p>
    <w:p>
      <w:pPr/>
      <w:r>
        <w:rPr>
          <w:lang w:val="en-GB"/>
        </w:rPr>
        <w:t>ail-gyfeirio eich adnoddau i ymateb i flaenoriaethau newidiol digwyddiadau </w:t>
      </w:r>
    </w:p>
    <w:p>
      <w:pPr/>
      <w:r>
        <w:rPr>
          <w:lang w:val="en-GB"/>
        </w:rPr>
        <w:t>12.</w:t>
      </w:r>
    </w:p>
    <w:p>
      <w:pPr/>
      <w:r>
        <w:rPr>
          <w:lang w:val="en-GB"/>
        </w:rPr>
        <w:t xml:space="preserve">‍ </w:t>
      </w:r>
    </w:p>
    <w:p>
      <w:pPr/>
      <w:r>
        <w:rPr>
          <w:lang w:val="en-GB"/>
        </w:rPr>
        <w:t>chwilio am wybodaeth i ddiweddaru eich cynlluniau a symud ymlaen gyda chamau gweithredu i gyflawni eich amcanion </w:t>
      </w:r>
    </w:p>
    <w:p>
      <w:pPr/>
      <w:r>
        <w:rPr>
          <w:lang w:val="en-GB"/>
        </w:rPr>
        <w:t>13.</w:t>
      </w:r>
    </w:p>
    <w:p>
      <w:pPr/>
      <w:r>
        <w:rPr>
          <w:lang w:val="en-GB"/>
        </w:rPr>
        <w:t xml:space="preserve">‍ </w:t>
      </w:r>
    </w:p>
    <w:p>
      <w:pPr/>
      <w:r>
        <w:rPr>
          <w:lang w:val="en-GB"/>
        </w:rPr>
        <w:t>gweithredu oddi mewn i lefel gytunedig eich cyfrifoldeb a'ch awdurdod </w:t>
      </w:r>
    </w:p>
    <w:p>
      <w:pPr/>
      <w:r>
        <w:rPr>
          <w:lang w:val="en-GB"/>
        </w:rPr>
        <w:t>14.</w:t>
      </w:r>
    </w:p>
    <w:p>
      <w:pPr/>
      <w:r>
        <w:rPr>
          <w:lang w:val="en-GB"/>
        </w:rPr>
        <w:t xml:space="preserve">‍ </w:t>
      </w:r>
    </w:p>
    <w:p>
      <w:pPr/>
      <w:r>
        <w:rPr>
          <w:lang w:val="en-GB"/>
        </w:rPr>
        <w:t>cadw cofnodion yn unol â gweithdrefnau eich sefydliad</w:t>
      </w:r>
    </w:p>
    <w:p>
      <w:pPr/>
      <w:r>
        <w:rPr>
          <w:lang w:val="en-GB"/>
        </w:rPr>
        <w:t>15.</w:t>
      </w:r>
    </w:p>
    <w:p>
      <w:pPr/>
      <w:r>
        <w:rPr>
          <w:lang w:val="en-GB"/>
        </w:rPr>
        <w:t xml:space="preserve">‍ </w:t>
      </w:r>
    </w:p>
    <w:p>
      <w:pPr/>
      <w:r>
        <w:rPr>
          <w:lang w:val="en-GB"/>
        </w:rPr>
        <w:t>gwirio bod eich cyswllt gyda phobl yn adeiladol, yn gefnogol ac yn hybu cydweithredu a delwedd gadarnhaol o'r sefydliad </w:t>
      </w:r>
    </w:p>
    <w:p>
      <w:pPr/>
      <w:r>
        <w:rPr>
          <w:lang w:val="en-GB"/>
        </w:rPr>
        <w:br/>
      </w:r>
    </w:p>
    <w:p>
      <w:pPr/>
      <w:r>
        <w:rPr>
          <w:lang w:val="en-GB"/>
        </w:rPr>
        <w:t>Dadfriffio pobl wedi digwyddiadau </w:t>
      </w:r>
    </w:p>
    <w:p>
      <w:pPr/>
      <w:r>
        <w:rPr>
          <w:lang w:val="en-GB"/>
        </w:rPr>
        <w:br/>
      </w:r>
    </w:p>
    <w:p>
      <w:pPr/>
      <w:r>
        <w:rPr>
          <w:lang w:val="en-GB"/>
        </w:rPr>
        <w:t>16.</w:t>
      </w:r>
    </w:p>
    <w:p>
      <w:pPr/>
      <w:r>
        <w:rPr>
          <w:lang w:val="en-GB"/>
        </w:rPr>
        <w:t xml:space="preserve">‍ </w:t>
      </w:r>
    </w:p>
    <w:p>
      <w:pPr/>
      <w:r>
        <w:rPr>
          <w:lang w:val="en-GB"/>
        </w:rPr>
        <w:t>mesur perfformiad yn erbyn safonau penodol sy'n berthnasol i'r rolau a ddiffiniwyd</w:t>
      </w:r>
    </w:p>
    <w:p>
      <w:pPr/>
      <w:r>
        <w:rPr>
          <w:lang w:val="en-GB"/>
        </w:rPr>
        <w:t>17.</w:t>
      </w:r>
    </w:p>
    <w:p>
      <w:pPr/>
      <w:r>
        <w:rPr>
          <w:lang w:val="en-GB"/>
        </w:rPr>
        <w:t xml:space="preserve">‍ </w:t>
      </w:r>
    </w:p>
    <w:p>
      <w:pPr/>
      <w:r>
        <w:rPr>
          <w:lang w:val="en-GB"/>
        </w:rPr>
        <w:t>gwerthuso a chadarnhau cyflawniadau yn erbyn amcanion digwyddiadau</w:t>
      </w:r>
    </w:p>
    <w:p>
      <w:pPr/>
      <w:r>
        <w:rPr>
          <w:lang w:val="en-GB"/>
        </w:rPr>
        <w:t>18.</w:t>
      </w:r>
    </w:p>
    <w:p>
      <w:pPr/>
      <w:r>
        <w:rPr>
          <w:lang w:val="en-GB"/>
        </w:rPr>
        <w:t xml:space="preserve">‍ </w:t>
      </w:r>
    </w:p>
    <w:p>
      <w:pPr/>
      <w:r>
        <w:rPr>
          <w:lang w:val="en-GB"/>
        </w:rPr>
        <w:t>nodi cyfleoedd a gweithredu i wella perfformiad yn y dyfodol</w:t>
      </w:r>
    </w:p>
    <w:p>
      <w:pPr/>
      <w:r>
        <w:rPr>
          <w:lang w:val="en-GB"/>
        </w:rPr>
        <w:t>19.</w:t>
      </w:r>
    </w:p>
    <w:p>
      <w:pPr/>
      <w:r>
        <w:rPr>
          <w:lang w:val="en-GB"/>
        </w:rPr>
        <w:t xml:space="preserve">‍ </w:t>
      </w:r>
    </w:p>
    <w:p>
      <w:pPr/>
      <w:r>
        <w:rPr>
          <w:lang w:val="en-GB"/>
        </w:rPr>
        <w:t>cynnal sesiynau dadfriffio mewn modd sy'n hybu dull adeiladol, agored a chefnogol o adolygu digwyddiadau</w:t>
      </w:r>
    </w:p>
    <w:p>
      <w:pPr/>
      <w:r>
        <w:rPr>
          <w:lang w:val="en-GB"/>
        </w:rPr>
        <w:t>20.</w:t>
      </w:r>
    </w:p>
    <w:p>
      <w:pPr/>
      <w:r>
        <w:rPr>
          <w:lang w:val="en-GB"/>
        </w:rPr>
        <w:t xml:space="preserve">‍ </w:t>
      </w:r>
    </w:p>
    <w:p>
      <w:pPr/>
      <w:r>
        <w:rPr>
          <w:lang w:val="en-GB"/>
        </w:rPr>
        <w:t>adnabod camau gweithredu llwyddiannus, cydnabod perfformiad effeithiol a rhoi gwybod i eraill am weithredoedd sy'n haeddu eu canmol</w:t>
      </w:r>
    </w:p>
    <w:p>
      <w:pPr/>
      <w:r>
        <w:rPr>
          <w:lang w:val="en-GB"/>
        </w:rPr>
        <w:t>21.</w:t>
      </w:r>
    </w:p>
    <w:p>
      <w:pPr/>
      <w:r>
        <w:rPr>
          <w:lang w:val="en-GB"/>
        </w:rPr>
        <w:t xml:space="preserve">‍ </w:t>
      </w:r>
    </w:p>
    <w:p>
      <w:pPr/>
      <w:r>
        <w:rPr>
          <w:lang w:val="en-GB"/>
        </w:rPr>
        <w:t>ymdrin â materion risg critigol a nodwyd trwy berfformiad pobl, cyfarpar, arferion gwaith a systemau</w:t>
      </w:r>
    </w:p>
    <w:p>
      <w:pPr/>
      <w:r>
        <w:rPr>
          <w:lang w:val="en-GB"/>
        </w:rPr>
        <w:t>22.</w:t>
      </w:r>
    </w:p>
    <w:p>
      <w:pPr/>
      <w:r>
        <w:rPr>
          <w:lang w:val="en-GB"/>
        </w:rPr>
        <w:t xml:space="preserve">‍ </w:t>
      </w:r>
    </w:p>
    <w:p>
      <w:pPr/>
      <w:r>
        <w:rPr>
          <w:lang w:val="en-GB"/>
        </w:rPr>
        <w:t>nodi a chofnodi'r holl bwyntiau dysgu arwyddocaol a;</w:t>
      </w:r>
    </w:p>
    <w:p>
      <w:pPr/>
      <w:r>
        <w:rPr>
          <w:lang w:val="en-GB"/>
        </w:rPr>
        <w:t>22.1</w:t>
      </w:r>
    </w:p>
    <w:p>
      <w:pPr/>
      <w:r>
        <w:rPr>
          <w:lang w:val="en-GB"/>
        </w:rPr>
        <w:t xml:space="preserve">‍ </w:t>
      </w:r>
    </w:p>
    <w:p>
      <w:pPr/>
      <w:r>
        <w:rPr>
          <w:lang w:val="en-GB"/>
        </w:rPr>
        <w:t>cytuno ar gamau i ymdrin â'r rhain</w:t>
      </w:r>
    </w:p>
    <w:p>
      <w:pPr/>
      <w:r>
        <w:rPr>
          <w:lang w:val="en-GB"/>
        </w:rPr>
        <w:t>23.</w:t>
      </w:r>
    </w:p>
    <w:p>
      <w:pPr/>
      <w:r>
        <w:rPr>
          <w:lang w:val="en-GB"/>
        </w:rPr>
        <w:t xml:space="preserve">‍ </w:t>
      </w:r>
    </w:p>
    <w:p>
      <w:pPr/>
      <w:r>
        <w:rPr>
          <w:lang w:val="en-GB"/>
        </w:rPr>
        <w:t>cadw cofnodion, gan sicrhau eu bod yn y fformat cytunedig, yn gywir, yn gyflawn, yn ddarllenadwy ac ar gael i ddefnyddwyr awdurdodedig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w:t>
      </w:r>
    </w:p>
    <w:p>
      <w:pPr/>
      <w:r>
        <w:rPr>
          <w:lang w:val="en-GB"/>
        </w:rPr>
        <w:br/>
      </w:r>
    </w:p>
    <w:p>
      <w:pPr/>
      <w:r>
        <w:rPr>
          <w:lang w:val="en-GB"/>
        </w:rPr>
        <w:t>1.</w:t>
      </w:r>
    </w:p>
    <w:p>
      <w:pPr/>
      <w:r>
        <w:rPr>
          <w:lang w:val="en-GB"/>
        </w:rPr>
        <w:t xml:space="preserve">‍ </w:t>
      </w:r>
    </w:p>
    <w:p>
      <w:pPr/>
      <w:r>
        <w:rPr>
          <w:lang w:val="en-GB"/>
        </w:rPr>
        <w:t>peryglon a risgiau'r gweithle sy'n effeithio ar bobl a'r amgylchedd   </w:t>
      </w:r>
    </w:p>
    <w:p>
      <w:pPr/>
      <w:r>
        <w:rPr>
          <w:lang w:val="en-GB"/>
        </w:rPr>
        <w:t>2.</w:t>
      </w:r>
    </w:p>
    <w:p>
      <w:pPr/>
      <w:r>
        <w:rPr>
          <w:lang w:val="en-GB"/>
        </w:rPr>
        <w:t xml:space="preserve">‍ </w:t>
      </w:r>
    </w:p>
    <w:p>
      <w:pPr/>
      <w:r>
        <w:rPr>
          <w:lang w:val="en-GB"/>
        </w:rPr>
        <w:t>sut mae gwneud a chymhwyso penderfyniadau ar sail yr asesiad o risg </w:t>
      </w:r>
    </w:p>
    <w:p>
      <w:pPr/>
      <w:r>
        <w:rPr>
          <w:lang w:val="en-GB"/>
        </w:rPr>
        <w:t>3.</w:t>
      </w:r>
    </w:p>
    <w:p>
      <w:pPr/>
      <w:r>
        <w:rPr>
          <w:lang w:val="en-GB"/>
        </w:rPr>
        <w:t xml:space="preserve">‍ </w:t>
      </w:r>
    </w:p>
    <w:p>
      <w:pPr/>
      <w:r>
        <w:rPr>
          <w:lang w:val="en-GB"/>
        </w:rPr>
        <w:t>sut mae cymhwyso arferion sy'n mwyafu eich iechyd, eich diogelwch a'ch lles eich hun ac eraill yn y gweithle</w:t>
      </w:r>
    </w:p>
    <w:p>
      <w:pPr/>
      <w:r>
        <w:rPr>
          <w:lang w:val="en-GB"/>
        </w:rPr>
        <w:br/>
      </w:r>
    </w:p>
    <w:p>
      <w:pPr/>
      <w:r>
        <w:rPr>
          <w:lang w:val="en-GB"/>
        </w:rPr>
        <w:t>Sefydliadol </w:t>
      </w:r>
    </w:p>
    <w:p>
      <w:pPr/>
      <w:r>
        <w:rPr>
          <w:lang w:val="en-GB"/>
        </w:rPr>
        <w:br/>
      </w:r>
    </w:p>
    <w:p>
      <w:pPr/>
      <w:r>
        <w:rPr>
          <w:lang w:val="en-GB"/>
        </w:rPr>
        <w:t>4.</w:t>
      </w:r>
    </w:p>
    <w:p>
      <w:pPr/>
      <w:r>
        <w:rPr>
          <w:lang w:val="en-GB"/>
        </w:rPr>
        <w:t xml:space="preserve">‍ </w:t>
      </w:r>
    </w:p>
    <w:p>
      <w:pPr/>
      <w:r>
        <w:rPr>
          <w:lang w:val="en-GB"/>
        </w:rPr>
        <w:t>deddfwriaeth sy'n gymwys i'r Gwasanaeth Tân neu ddeddfwriaeth arall </w:t>
      </w:r>
    </w:p>
    <w:p>
      <w:pPr/>
      <w:r>
        <w:rPr>
          <w:lang w:val="en-GB"/>
        </w:rPr>
        <w:t>5.</w:t>
      </w:r>
    </w:p>
    <w:p>
      <w:pPr/>
      <w:r>
        <w:rPr>
          <w:lang w:val="en-GB"/>
        </w:rPr>
        <w:t xml:space="preserve">‍ </w:t>
      </w:r>
    </w:p>
    <w:p>
      <w:pPr/>
      <w:r>
        <w:rPr>
          <w:lang w:val="en-GB"/>
        </w:rPr>
        <w:t>sut mae cyrchu, dehongli a darparu gwybodaeth berthnasol, gan gynnwys adborth </w:t>
      </w:r>
    </w:p>
    <w:p>
      <w:pPr/>
      <w:r>
        <w:rPr>
          <w:lang w:val="en-GB"/>
        </w:rPr>
        <w:t>6.</w:t>
      </w:r>
    </w:p>
    <w:p>
      <w:pPr/>
      <w:r>
        <w:rPr>
          <w:lang w:val="en-GB"/>
        </w:rPr>
        <w:t xml:space="preserve">‍ </w:t>
      </w:r>
    </w:p>
    <w:p>
      <w:pPr/>
      <w:r>
        <w:rPr>
          <w:lang w:val="en-GB"/>
        </w:rPr>
        <w:t>polisïau, nodau ac amcanion y sefydliad </w:t>
      </w:r>
    </w:p>
    <w:p>
      <w:pPr/>
      <w:r>
        <w:rPr>
          <w:lang w:val="en-GB"/>
        </w:rPr>
        <w:t>7.</w:t>
      </w:r>
    </w:p>
    <w:p>
      <w:pPr/>
      <w:r>
        <w:rPr>
          <w:lang w:val="en-GB"/>
        </w:rPr>
        <w:t xml:space="preserve">‍ </w:t>
      </w:r>
    </w:p>
    <w:p>
      <w:pPr/>
      <w:r>
        <w:rPr>
          <w:lang w:val="en-GB"/>
        </w:rPr>
        <w:t>sut mae cynllunio'r defnydd o adnoddau </w:t>
      </w:r>
    </w:p>
    <w:p>
      <w:pPr/>
      <w:r>
        <w:rPr>
          <w:lang w:val="en-GB"/>
        </w:rPr>
        <w:t>8.</w:t>
      </w:r>
    </w:p>
    <w:p>
      <w:pPr/>
      <w:r>
        <w:rPr>
          <w:lang w:val="en-GB"/>
        </w:rPr>
        <w:t xml:space="preserve">‍ </w:t>
      </w:r>
    </w:p>
    <w:p>
      <w:pPr/>
      <w:r>
        <w:rPr>
          <w:lang w:val="en-GB"/>
        </w:rPr>
        <w:t>ffynonellau ac argaeledd gwybodaeth </w:t>
      </w:r>
    </w:p>
    <w:p>
      <w:pPr/>
      <w:r>
        <w:rPr>
          <w:lang w:val="en-GB"/>
        </w:rPr>
        <w:t>9.</w:t>
      </w:r>
    </w:p>
    <w:p>
      <w:pPr/>
      <w:r>
        <w:rPr>
          <w:lang w:val="en-GB"/>
        </w:rPr>
        <w:t xml:space="preserve">‍ </w:t>
      </w:r>
    </w:p>
    <w:p>
      <w:pPr/>
      <w:r>
        <w:rPr>
          <w:lang w:val="en-GB"/>
        </w:rPr>
        <w:t>y cyfyngiadau sefydliadol sy'n effeithio ar gyflawni nodau ac amcanion y gweithle </w:t>
      </w:r>
    </w:p>
    <w:p>
      <w:pPr/>
      <w:r>
        <w:rPr>
          <w:lang w:val="en-GB"/>
        </w:rPr>
        <w:t>10.</w:t>
      </w:r>
    </w:p>
    <w:p>
      <w:pPr/>
      <w:r>
        <w:rPr>
          <w:lang w:val="en-GB"/>
        </w:rPr>
        <w:t xml:space="preserve">‍ </w:t>
      </w:r>
    </w:p>
    <w:p>
      <w:pPr/>
      <w:r>
        <w:rPr>
          <w:lang w:val="en-GB"/>
        </w:rPr>
        <w:t>manylebau allbwn y sefydliad ar gyfer rheolaeth</w:t>
      </w:r>
    </w:p>
    <w:p>
      <w:pPr/>
      <w:r>
        <w:rPr>
          <w:lang w:val="en-GB"/>
        </w:rPr>
        <w:t>11.</w:t>
      </w:r>
    </w:p>
    <w:p>
      <w:pPr/>
      <w:r>
        <w:rPr>
          <w:lang w:val="en-GB"/>
        </w:rPr>
        <w:t xml:space="preserve">‍ </w:t>
      </w:r>
    </w:p>
    <w:p>
      <w:pPr/>
      <w:r>
        <w:rPr>
          <w:lang w:val="en-GB"/>
        </w:rPr>
        <w:t>systemau cofnodi a'r defnydd ohonynt</w:t>
      </w:r>
    </w:p>
    <w:p>
      <w:pPr/>
      <w:r>
        <w:rPr>
          <w:lang w:val="en-GB"/>
        </w:rPr>
        <w:t>12.</w:t>
      </w:r>
    </w:p>
    <w:p>
      <w:pPr/>
      <w:r>
        <w:rPr>
          <w:lang w:val="en-GB"/>
        </w:rPr>
        <w:t xml:space="preserve">‍ </w:t>
      </w:r>
    </w:p>
    <w:p>
      <w:pPr/>
      <w:r>
        <w:rPr>
          <w:lang w:val="en-GB"/>
        </w:rPr>
        <w:t>sut mae monitro a gwerthuso effeithiolrwydd cynlluniau ac amcanion</w:t>
      </w:r>
    </w:p>
    <w:p>
      <w:pPr/>
      <w:r>
        <w:rPr>
          <w:lang w:val="en-GB"/>
        </w:rPr>
        <w:t>13.</w:t>
      </w:r>
    </w:p>
    <w:p>
      <w:pPr/>
      <w:r>
        <w:rPr>
          <w:lang w:val="en-GB"/>
        </w:rPr>
        <w:t xml:space="preserve">‍ </w:t>
      </w:r>
    </w:p>
    <w:p>
      <w:pPr/>
      <w:r>
        <w:rPr>
          <w:lang w:val="en-GB"/>
        </w:rPr>
        <w:t>sut mae darparu gwybodaeth i ddylanwadu ar newid neu wella darpariaeth gwasanaethau</w:t>
      </w:r>
    </w:p>
    <w:p>
      <w:pPr/>
      <w:r>
        <w:rPr>
          <w:lang w:val="en-GB"/>
        </w:rPr>
        <w:br/>
      </w:r>
    </w:p>
    <w:p>
      <w:pPr/>
      <w:r>
        <w:rPr>
          <w:lang w:val="en-GB"/>
        </w:rPr>
        <w:t>Personol a Rhyngbersonol </w:t>
      </w:r>
    </w:p>
    <w:p>
      <w:pPr/>
      <w:r>
        <w:rPr>
          <w:lang w:val="en-GB"/>
        </w:rPr>
        <w:br/>
      </w:r>
    </w:p>
    <w:p>
      <w:pPr/>
      <w:r>
        <w:rPr>
          <w:lang w:val="en-GB"/>
        </w:rPr>
        <w:t>14.</w:t>
      </w:r>
    </w:p>
    <w:p>
      <w:pPr/>
      <w:r>
        <w:rPr>
          <w:lang w:val="en-GB"/>
        </w:rPr>
        <w:t xml:space="preserve">‍ </w:t>
      </w:r>
    </w:p>
    <w:p>
      <w:pPr/>
      <w:r>
        <w:rPr>
          <w:lang w:val="en-GB"/>
        </w:rPr>
        <w:t>sut mae cyfathrebu'n eglur ac yn effeithiol gyda'r ystod o bobl dan sylw </w:t>
      </w:r>
    </w:p>
    <w:p>
      <w:pPr/>
      <w:r>
        <w:rPr>
          <w:lang w:val="en-GB"/>
        </w:rPr>
        <w:t>15.</w:t>
      </w:r>
    </w:p>
    <w:p>
      <w:pPr/>
      <w:r>
        <w:rPr>
          <w:lang w:val="en-GB"/>
        </w:rPr>
        <w:t xml:space="preserve">‍ </w:t>
      </w:r>
    </w:p>
    <w:p>
      <w:pPr/>
      <w:r>
        <w:rPr>
          <w:lang w:val="en-GB"/>
        </w:rPr>
        <w:t>sut mae trin cydweithwyr ac aelodau o'r cyhoedd â pharch ac ystyriaeth, gan roi sylw i amrywiaeth a'i dderbyn </w:t>
      </w:r>
    </w:p>
    <w:p>
      <w:pPr/>
      <w:r>
        <w:rPr>
          <w:lang w:val="en-GB"/>
        </w:rPr>
        <w:t>16.</w:t>
      </w:r>
    </w:p>
    <w:p>
      <w:pPr/>
      <w:r>
        <w:rPr>
          <w:lang w:val="en-GB"/>
        </w:rPr>
        <w:t xml:space="preserve">‍ </w:t>
      </w:r>
    </w:p>
    <w:p>
      <w:pPr/>
      <w:r>
        <w:rPr>
          <w:lang w:val="en-GB"/>
        </w:rPr>
        <w:t>llinellau a dulliau cyfathrebu/adrodd yn y gweithle </w:t>
      </w:r>
    </w:p>
    <w:p>
      <w:pPr/>
      <w:r>
        <w:rPr>
          <w:lang w:val="en-GB"/>
        </w:rPr>
        <w:t>17.</w:t>
      </w:r>
    </w:p>
    <w:p>
      <w:pPr/>
      <w:r>
        <w:rPr>
          <w:lang w:val="en-GB"/>
        </w:rPr>
        <w:t xml:space="preserve">‍ </w:t>
      </w:r>
    </w:p>
    <w:p>
      <w:pPr/>
      <w:r>
        <w:rPr>
          <w:lang w:val="en-GB"/>
        </w:rPr>
        <w:t>rolau, cyfrifoldebau a chyfyngiadau awdurdod o'ch rhan eich hun, eraill ac asiantaethau eraill yn y gweithle </w:t>
      </w:r>
    </w:p>
    <w:p>
      <w:pPr/>
      <w:r>
        <w:rPr>
          <w:lang w:val="en-GB"/>
        </w:rPr>
        <w:t>18.</w:t>
      </w:r>
    </w:p>
    <w:p>
      <w:pPr/>
      <w:r>
        <w:rPr>
          <w:lang w:val="en-GB"/>
        </w:rPr>
        <w:t xml:space="preserve">‍ </w:t>
      </w:r>
    </w:p>
    <w:p>
      <w:pPr/>
      <w:r>
        <w:rPr>
          <w:lang w:val="en-GB"/>
        </w:rPr>
        <w:t>sut mae cynllunio a blaenoriaethu gwaith mewn ymateb i ofynion gwaith </w:t>
      </w:r>
    </w:p>
    <w:p>
      <w:pPr/>
      <w:r>
        <w:rPr>
          <w:lang w:val="en-GB"/>
        </w:rPr>
        <w:t>19.</w:t>
      </w:r>
    </w:p>
    <w:p>
      <w:pPr/>
      <w:r>
        <w:rPr>
          <w:lang w:val="en-GB"/>
        </w:rPr>
        <w:t xml:space="preserve">‍ </w:t>
      </w:r>
    </w:p>
    <w:p>
      <w:pPr/>
      <w:r>
        <w:rPr>
          <w:lang w:val="en-GB"/>
        </w:rPr>
        <w:t>sut mae datrys problemau, gwneud penderfyniadau a chynllunio ar gyfer hapddigwyddiadau </w:t>
      </w:r>
    </w:p>
    <w:p>
      <w:pPr/>
      <w:r>
        <w:rPr>
          <w:lang w:val="en-GB"/>
        </w:rPr>
        <w:t>20.</w:t>
      </w:r>
    </w:p>
    <w:p>
      <w:pPr/>
      <w:r>
        <w:rPr>
          <w:lang w:val="en-GB"/>
        </w:rPr>
        <w:t xml:space="preserve">‍ </w:t>
      </w:r>
    </w:p>
    <w:p>
      <w:pPr/>
      <w:r>
        <w:rPr>
          <w:lang w:val="en-GB"/>
        </w:rPr>
        <w:t>sut mae gwneud cyfraniadau cadarnhaol i waith tîm effeithiol</w:t>
      </w:r>
    </w:p>
    <w:p>
      <w:pPr/>
      <w:r>
        <w:rPr>
          <w:lang w:val="en-GB"/>
        </w:rPr>
        <w:t>21.</w:t>
      </w:r>
    </w:p>
    <w:p>
      <w:pPr/>
      <w:r>
        <w:rPr>
          <w:lang w:val="en-GB"/>
        </w:rPr>
        <w:t xml:space="preserve">‍ </w:t>
      </w:r>
    </w:p>
    <w:p>
      <w:pPr/>
      <w:r>
        <w:rPr>
          <w:lang w:val="en-GB"/>
        </w:rPr>
        <w:t>sut mae cynnwys a symbylu pobl </w:t>
      </w:r>
    </w:p>
    <w:p>
      <w:pPr/>
      <w:r>
        <w:rPr>
          <w:lang w:val="en-GB"/>
        </w:rPr>
        <w:t>22.</w:t>
      </w:r>
    </w:p>
    <w:p>
      <w:pPr/>
      <w:r>
        <w:rPr>
          <w:lang w:val="en-GB"/>
        </w:rPr>
        <w:t xml:space="preserve">‍ </w:t>
      </w:r>
    </w:p>
    <w:p>
      <w:pPr/>
      <w:r>
        <w:rPr>
          <w:lang w:val="en-GB"/>
        </w:rPr>
        <w:t>sut mae pennu amcanion </w:t>
      </w:r>
    </w:p>
    <w:p>
      <w:pPr/>
      <w:r>
        <w:rPr>
          <w:lang w:val="en-GB"/>
        </w:rPr>
        <w:t>23.</w:t>
      </w:r>
    </w:p>
    <w:p>
      <w:pPr/>
      <w:r>
        <w:rPr>
          <w:lang w:val="en-GB"/>
        </w:rPr>
        <w:t xml:space="preserve">‍ </w:t>
      </w:r>
    </w:p>
    <w:p>
      <w:pPr/>
      <w:r>
        <w:rPr>
          <w:lang w:val="en-GB"/>
        </w:rPr>
        <w:t>sut mae adnabod arwyddion a symptomau straen </w:t>
      </w:r>
    </w:p>
    <w:p>
      <w:pPr/>
      <w:r>
        <w:rPr>
          <w:lang w:val="en-GB"/>
        </w:rPr>
        <w:t>24.</w:t>
      </w:r>
    </w:p>
    <w:p>
      <w:pPr/>
      <w:r>
        <w:rPr>
          <w:lang w:val="en-GB"/>
        </w:rPr>
        <w:t xml:space="preserve">‍ </w:t>
      </w:r>
    </w:p>
    <w:p>
      <w:pPr/>
      <w:r>
        <w:rPr>
          <w:lang w:val="en-GB"/>
        </w:rPr>
        <w:t>sut mae dethol a defnyddio technegau adborth </w:t>
      </w:r>
    </w:p>
    <w:p>
      <w:pPr/>
      <w:r>
        <w:rPr>
          <w:lang w:val="en-GB"/>
        </w:rPr>
        <w:t>25.</w:t>
      </w:r>
    </w:p>
    <w:p>
      <w:pPr/>
      <w:r>
        <w:rPr>
          <w:lang w:val="en-GB"/>
        </w:rPr>
        <w:t xml:space="preserve">‍ </w:t>
      </w:r>
    </w:p>
    <w:p>
      <w:pPr/>
      <w:r>
        <w:rPr>
          <w:lang w:val="en-GB"/>
        </w:rPr>
        <w:t>dulliau o fonitro cyflawniad amcanion yn weithredol ac yn rhagweithiol   </w:t>
      </w:r>
    </w:p>
    <w:p>
      <w:pPr/>
      <w:r>
        <w:rPr>
          <w:lang w:val="en-GB"/>
        </w:rPr>
        <w:t>26.</w:t>
      </w:r>
    </w:p>
    <w:p>
      <w:pPr/>
      <w:r>
        <w:rPr>
          <w:lang w:val="en-GB"/>
        </w:rPr>
        <w:t xml:space="preserve">‍ </w:t>
      </w:r>
    </w:p>
    <w:p>
      <w:pPr/>
      <w:r>
        <w:rPr>
          <w:lang w:val="en-GB"/>
        </w:rPr>
        <w:t>gofynion y rôl a'r safonau perfformiad disgwyliedig</w:t>
      </w:r>
    </w:p>
    <w:p>
      <w:pPr/>
      <w:r>
        <w:rPr>
          <w:lang w:val="en-GB"/>
        </w:rPr>
        <w:t>27.</w:t>
      </w:r>
    </w:p>
    <w:p>
      <w:pPr/>
      <w:r>
        <w:rPr>
          <w:lang w:val="en-GB"/>
        </w:rPr>
        <w:t xml:space="preserve">‍ </w:t>
      </w:r>
    </w:p>
    <w:p>
      <w:pPr/>
      <w:r>
        <w:rPr>
          <w:lang w:val="en-GB"/>
        </w:rPr>
        <w:t>pwysigrwydd herio ymddygiad annerbyniol</w:t>
      </w:r>
    </w:p>
    <w:p>
      <w:pPr/>
      <w:r>
        <w:rPr>
          <w:lang w:val="en-GB"/>
        </w:rPr>
        <w:t>28.</w:t>
      </w:r>
    </w:p>
    <w:p>
      <w:pPr/>
      <w:r>
        <w:rPr>
          <w:lang w:val="en-GB"/>
        </w:rPr>
        <w:t xml:space="preserve">‍ </w:t>
      </w:r>
    </w:p>
    <w:p>
      <w:pPr/>
      <w:r>
        <w:rPr>
          <w:lang w:val="en-GB"/>
        </w:rPr>
        <w:t>sut mae adnabod problemau sy'n effeithio ar berfformiad a rhoi datrysiadau priodol, amserol ar waith </w:t>
      </w:r>
    </w:p>
    <w:p>
      <w:pPr/>
      <w:r>
        <w:rPr>
          <w:lang w:val="en-GB"/>
        </w:rPr>
        <w:t>29.</w:t>
      </w:r>
    </w:p>
    <w:p>
      <w:pPr/>
      <w:r>
        <w:rPr>
          <w:lang w:val="en-GB"/>
        </w:rPr>
        <w:t xml:space="preserve">‍ </w:t>
      </w:r>
    </w:p>
    <w:p>
      <w:pPr/>
      <w:r>
        <w:rPr>
          <w:lang w:val="en-GB"/>
        </w:rPr>
        <w:t>sut mae adnabod cyflawniadau a chydnabod llwyddiant</w:t>
      </w:r>
    </w:p>
    <w:p>
      <w:pPr/>
      <w:r>
        <w:rPr>
          <w:lang w:val="en-GB"/>
        </w:rPr>
        <w:br/>
      </w:r>
    </w:p>
    <w:p>
      <w:pPr/>
      <w:r>
        <w:rPr>
          <w:lang w:val="en-GB"/>
        </w:rPr>
        <w:t>Technegol </w:t>
      </w:r>
    </w:p>
    <w:p>
      <w:pPr/>
      <w:r>
        <w:rPr>
          <w:lang w:val="en-GB"/>
        </w:rPr>
        <w:br/>
      </w:r>
    </w:p>
    <w:p>
      <w:pPr/>
      <w:r>
        <w:rPr>
          <w:lang w:val="en-GB"/>
        </w:rPr>
        <w:t>30.</w:t>
      </w:r>
    </w:p>
    <w:p>
      <w:pPr/>
      <w:r>
        <w:rPr>
          <w:lang w:val="en-GB"/>
        </w:rPr>
        <w:t xml:space="preserve">‍ </w:t>
      </w:r>
    </w:p>
    <w:p>
      <w:pPr/>
      <w:r>
        <w:rPr>
          <w:lang w:val="en-GB"/>
        </w:rPr>
        <w:t>sut mae dehongli gwybodaeth o wahanol fathau ac o ystod o ffynonellau </w:t>
      </w:r>
    </w:p>
    <w:p>
      <w:pPr/>
      <w:r>
        <w:rPr>
          <w:lang w:val="en-GB"/>
        </w:rPr>
        <w:t>31.</w:t>
      </w:r>
    </w:p>
    <w:p>
      <w:pPr/>
      <w:r>
        <w:rPr>
          <w:lang w:val="en-GB"/>
        </w:rPr>
        <w:t xml:space="preserve">‍ </w:t>
      </w:r>
    </w:p>
    <w:p>
      <w:pPr/>
      <w:r>
        <w:rPr>
          <w:lang w:val="en-GB"/>
        </w:rPr>
        <w:t>sut mae paru a defnyddio adnoddau er mwyn cyflawni amcanion</w:t>
      </w:r>
    </w:p>
    <w:p>
      <w:pPr/>
      <w:r>
        <w:rPr>
          <w:lang w:val="en-GB"/>
        </w:rPr>
        <w:t>32.</w:t>
      </w:r>
    </w:p>
    <w:p>
      <w:pPr/>
      <w:r>
        <w:rPr>
          <w:lang w:val="en-GB"/>
        </w:rPr>
        <w:t xml:space="preserve">‍ </w:t>
      </w:r>
    </w:p>
    <w:p>
      <w:pPr/>
      <w:r>
        <w:rPr>
          <w:lang w:val="en-GB"/>
        </w:rPr>
        <w:t>galluoedd a chyfyngiadau cynnull cyfarpar </w:t>
      </w:r>
    </w:p>
    <w:p>
      <w:pPr/>
      <w:r>
        <w:rPr>
          <w:lang w:val="en-GB"/>
        </w:rPr>
        <w:t>33.</w:t>
      </w:r>
    </w:p>
    <w:p>
      <w:pPr/>
      <w:r>
        <w:rPr>
          <w:lang w:val="en-GB"/>
        </w:rPr>
        <w:t xml:space="preserve">‍ </w:t>
      </w:r>
    </w:p>
    <w:p>
      <w:pPr/>
      <w:r>
        <w:rPr>
          <w:lang w:val="en-GB"/>
        </w:rPr>
        <w:t>sut mae defnyddio systemau cynnull ac adnoddau perthnasol </w:t>
      </w:r>
    </w:p>
    <w:p>
      <w:pPr/>
      <w:r>
        <w:rPr>
          <w:lang w:val="en-GB"/>
        </w:rPr>
        <w:t>34.</w:t>
      </w:r>
    </w:p>
    <w:p>
      <w:pPr/>
      <w:r>
        <w:rPr>
          <w:lang w:val="en-GB"/>
        </w:rPr>
        <w:t xml:space="preserve">‍ </w:t>
      </w:r>
    </w:p>
    <w:p>
      <w:pPr/>
      <w:r>
        <w:rPr>
          <w:lang w:val="en-GB"/>
        </w:rPr>
        <w:t>sut mae dehongli gwybodaeth o wahanol fathau ac o ystod o ffynonellau </w:t>
      </w:r>
    </w:p>
    <w:p>
      <w:pPr/>
      <w:r>
        <w:rPr>
          <w:lang w:val="en-GB"/>
        </w:rPr>
        <w:t>35.</w:t>
      </w:r>
    </w:p>
    <w:p>
      <w:pPr/>
      <w:r>
        <w:rPr>
          <w:lang w:val="en-GB"/>
        </w:rPr>
        <w:t xml:space="preserve">‍ </w:t>
      </w:r>
    </w:p>
    <w:p>
      <w:pPr/>
      <w:r>
        <w:rPr>
          <w:lang w:val="en-GB"/>
        </w:rPr>
        <w:t>argaeledd a mynediad i adnoddau mewnol ac allanol a chefnogaeth </w:t>
      </w:r>
    </w:p>
    <w:p>
      <w:pPr/>
      <w:r>
        <w:rPr>
          <w:lang w:val="en-GB"/>
        </w:rPr>
        <w:t>36.</w:t>
      </w:r>
    </w:p>
    <w:p>
      <w:pPr/>
      <w:r>
        <w:rPr>
          <w:lang w:val="en-GB"/>
        </w:rPr>
        <w:t xml:space="preserve">‍ </w:t>
      </w:r>
    </w:p>
    <w:p>
      <w:pPr/>
      <w:r>
        <w:rPr>
          <w:lang w:val="en-GB"/>
        </w:rPr>
        <w:t>sut mae paru a defnyddio adnoddau er mwyn cyflawni amcanion </w:t>
      </w:r>
    </w:p>
    <w:p>
      <w:pPr/>
      <w:r>
        <w:rPr>
          <w:lang w:val="en-GB"/>
        </w:rPr>
        <w:t>37.</w:t>
      </w:r>
    </w:p>
    <w:p>
      <w:pPr/>
      <w:r>
        <w:rPr>
          <w:lang w:val="en-GB"/>
        </w:rPr>
        <w:t xml:space="preserve">‍ </w:t>
      </w:r>
    </w:p>
    <w:p>
      <w:pPr/>
      <w:r>
        <w:rPr>
          <w:lang w:val="en-GB"/>
        </w:rPr>
        <w:t>eich cymuned, pobl, risgiau, daearyddiaeth a thopograffi </w:t>
      </w:r>
    </w:p>
    <w:p>
      <w:pPr/>
      <w:r>
        <w:rPr>
          <w:lang w:val="en-GB"/>
        </w:rPr>
        <w:t>38.</w:t>
      </w:r>
    </w:p>
    <w:p>
      <w:pPr/>
      <w:r>
        <w:rPr>
          <w:lang w:val="en-GB"/>
        </w:rPr>
        <w:t xml:space="preserve">‍ </w:t>
      </w:r>
    </w:p>
    <w:p>
      <w:pPr/>
      <w:r>
        <w:rPr>
          <w:lang w:val="en-GB"/>
        </w:rPr>
        <w:t>ystod a defnyddiau gosodiadau gweithredol ac adnoddau</w:t>
      </w:r>
    </w:p>
    <w:p>
      <w:pPr/>
      <w:r>
        <w:rPr>
          <w:lang w:val="en-GB"/>
        </w:rPr>
        <w:br/>
      </w:r>
    </w:p>
    <w:p>
      <w:pPr/>
      <w:r>
        <w:rPr>
          <w:lang w:val="en-GB"/>
        </w:rPr>
        <w:t>Hyfforddiant a Datblygiad </w:t>
      </w:r>
    </w:p>
    <w:p>
      <w:pPr/>
      <w:r>
        <w:rPr>
          <w:lang w:val="en-GB"/>
        </w:rPr>
        <w:br/>
      </w:r>
    </w:p>
    <w:p>
      <w:pPr/>
      <w:r>
        <w:rPr>
          <w:lang w:val="en-GB"/>
        </w:rPr>
        <w:t>39.</w:t>
      </w:r>
    </w:p>
    <w:p>
      <w:pPr/>
      <w:r>
        <w:rPr>
          <w:lang w:val="en-GB"/>
        </w:rPr>
        <w:t xml:space="preserve">‍ </w:t>
      </w:r>
    </w:p>
    <w:p>
      <w:pPr/>
      <w:r>
        <w:rPr>
          <w:lang w:val="en-GB"/>
        </w:rPr>
        <w:t>sut mae trefnu a chynnal sesiynau dadfriffio ac adolygu perfformiad </w:t>
      </w:r>
    </w:p>
    <w:p>
      <w:pPr/>
      <w:r>
        <w:rPr>
          <w:lang w:val="en-GB"/>
        </w:rPr>
        <w:t>40.</w:t>
      </w:r>
    </w:p>
    <w:p>
      <w:pPr/>
      <w:r>
        <w:rPr>
          <w:lang w:val="en-GB"/>
        </w:rPr>
        <w:t xml:space="preserve">‍ </w:t>
      </w:r>
    </w:p>
    <w:p>
      <w:pPr/>
      <w:r>
        <w:rPr>
          <w:lang w:val="en-GB"/>
        </w:rPr>
        <w:t>sut mae hybu'r diwylliant o ddysgu yn y sefydliad er mwyn symbylu dysgu gan unigolion ac fel tîm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Asesu risg    </w:t>
      </w:r>
    </w:p>
    <w:p>
      <w:pPr/>
      <w:r>
        <w:rPr>
          <w:lang w:val="en-GB"/>
        </w:rPr>
        <w:t>Canfod peryglon a allai achosi niwed </w:t>
      </w:r>
    </w:p>
    <w:p>
      <w:pPr/>
      <w:r>
        <w:rPr>
          <w:lang w:val="en-GB"/>
        </w:rPr>
        <w:br/>
      </w:r>
    </w:p>
    <w:p>
      <w:pPr/>
      <w:r>
        <w:rPr>
          <w:lang w:val="en-GB"/>
        </w:rPr>
        <w:t>Defnyddwyr awdurdodedig          </w:t>
      </w:r>
    </w:p>
    <w:p>
      <w:pPr/>
      <w:r>
        <w:rPr>
          <w:lang w:val="en-GB"/>
        </w:rPr>
        <w:t>Pobl sydd wedi'u hawdurdodi gan eich sefydliad i gyrchu gwybodaeth </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Digwyddiadau                                </w:t>
      </w:r>
    </w:p>
    <w:p>
      <w:pPr/>
      <w:r>
        <w:rPr>
          <w:lang w:val="en-GB"/>
        </w:rPr>
        <w:t>Argyfwng a heb fod yn argyfwng </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Gwybodaeth</w:t>
      </w:r>
    </w:p>
    <w:p>
      <w:pPr/>
      <w:r>
        <w:rPr>
          <w:lang w:val="en-GB"/>
        </w:rPr>
        <w:t>Yn ymwneud â'r digwyddiad. </w:t>
      </w:r>
    </w:p>
    <w:p>
      <w:pPr/>
      <w:r>
        <w:rPr>
          <w:lang w:val="en-GB"/>
        </w:rPr>
        <w:t>Derbyniwyd gan weithrediadau rheoli a phobl sy'n rhan o'r digwyddiad.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Adnodd                          </w:t>
      </w:r>
    </w:p>
    <w:p>
      <w:pPr/>
      <w:r>
        <w:rPr>
          <w:lang w:val="en-GB"/>
        </w:rPr>
        <w:t>Gosodiadau gweithredol, cyfarpar, pobl, asiantaethau allanol a gwasanaethau cymorth</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Math o risg                     </w:t>
      </w:r>
    </w:p>
    <w:p>
      <w:pPr/>
      <w:r>
        <w:rPr>
          <w:lang w:val="en-GB"/>
        </w:rPr>
        <w:t>Pobl, eiddo, yr amgylchedd a'r sefydliad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 FRS WM8</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cyfarwyddo; helpu; trefnu; cynllunio; ymateb; cydlynu; damwain; digwyddiad; dadfriffio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a63a6a18804857" /><Relationship Type="http://schemas.openxmlformats.org/officeDocument/2006/relationships/numbering" Target="/word/numbering.xml" Id="Rafb278977d314283" /><Relationship Type="http://schemas.openxmlformats.org/officeDocument/2006/relationships/settings" Target="/word/settings.xml" Id="R61d1aeb16cc04b23" /><Relationship Type="http://schemas.openxmlformats.org/officeDocument/2006/relationships/image" Target="/word/media/b423c7ad-fe6e-4fb3-b0be-0259776a69e2.png" Id="R45699079cb384772" /></Relationships>
</file>