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4acdd039ae40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SFJFRSWM7</w:t>
            </w:r>
            <w:r>
              <w:rPr>
                <w:b/>
              </w:rPr>
              <w:br/>
            </w:r>
            <w:r>
              <w:rPr>
                <w:b/>
              </w:rPr>
              <w:t>Arwain a chefnogi pobl i ddatrys digwyddiadau gweithredol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65748766254ea8"/>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â'ch rôl fel rheolwr llinell gyntaf mewn digwyddiadau gweithredol oddi mewn i'r gwasanaeth tân ac achub.  Mae'n cynnwys cynllunio a gweithredu ymateb i'r digwyddiad. </w:t>
      </w:r>
    </w:p>
    <w:p>
      <w:pPr/>
      <w:r>
        <w:rPr>
          <w:lang w:val="en-GB"/>
        </w:rPr>
        <w:br/>
      </w:r>
    </w:p>
    <w:p>
      <w:pPr/>
      <w:r>
        <w:rPr>
          <w:lang w:val="en-GB"/>
        </w:rPr>
        <w:t>Mae hefyd yn cynnwys eich rôl wrth gau cyfnod gweithredol y digwyddiad i lawr a dadfriffio'r rhai a fu'n ymwneud ag ef. </w:t>
      </w:r>
    </w:p>
    <w:p>
      <w:pPr/>
      <w:r>
        <w:rPr>
          <w:lang w:val="en-GB"/>
        </w:rPr>
        <w:br/>
      </w:r>
    </w:p>
    <w:p>
      <w:pPr/>
      <w:r>
        <w:rPr>
          <w:lang w:val="en-GB"/>
        </w:rPr>
        <w:t>Gan fod y safon hon yn berthnasol ar draws ystod o gyd-destunau gwaith, mae'r canllawiau canlynol yn berthnasol ar lefel yr elfennau: </w:t>
      </w:r>
    </w:p>
    <w:p>
      <w:pPr/>
      <w:r>
        <w:rPr>
          <w:lang w:val="en-GB"/>
        </w:rPr>
        <w:br/>
      </w:r>
    </w:p>
    <w:p>
      <w:pPr/>
      <w:r>
        <w:rPr>
          <w:lang w:val="en-GB"/>
        </w:rPr>
        <w:t>Mae pedair elfen</w:t>
      </w:r>
    </w:p>
    <w:p>
      <w:pPr/>
      <w:r>
        <w:rPr>
          <w:lang w:val="en-GB"/>
        </w:rPr>
        <w:br/>
      </w:r>
    </w:p>
    <w:p>
      <w:pPr/>
      <w:r>
        <w:rPr>
          <w:lang w:val="en-GB"/>
        </w:rPr>
        <w:t>Cynllunio Gweithredu i ymateb i anghenion digwyddiad</w:t>
      </w:r>
    </w:p>
    <w:p>
      <w:pPr/>
      <w:r>
        <w:rPr>
          <w:lang w:val="en-GB"/>
        </w:rPr>
        <w:t>Mae'r elfen hon yn ymwneud â'ch gallu i gynllunio camau gweithredu, ar yr un pryd â nodi unrhyw risgiau hysbys a rhai a ragwelir i bobl, eiddo a'r amgylchedd</w:t>
      </w:r>
    </w:p>
    <w:p>
      <w:pPr/>
      <w:r>
        <w:rPr>
          <w:lang w:val="en-GB"/>
        </w:rPr>
        <w:br/>
      </w:r>
    </w:p>
    <w:p>
      <w:pPr/>
      <w:r>
        <w:rPr>
          <w:lang w:val="en-GB"/>
        </w:rPr>
        <w:t>Rhoi camau ar waith i gyflawni'r amcanion a gynlluniwyd</w:t>
      </w:r>
    </w:p>
    <w:p>
      <w:pPr/>
      <w:r>
        <w:rPr>
          <w:lang w:val="en-GB"/>
        </w:rPr>
        <w:t>Mae'r elfen hon yn ymwneud â'ch gallu i roi camau gweithredu ar waith er mwyn cyflawni'r amcanion a gynlluniwyd, ar yr un pryd â defnyddio adnoddau'n effeithiol </w:t>
      </w:r>
    </w:p>
    <w:p>
      <w:pPr/>
      <w:r>
        <w:rPr>
          <w:lang w:val="en-GB"/>
        </w:rPr>
        <w:br/>
      </w:r>
    </w:p>
    <w:p>
      <w:pPr/>
      <w:r>
        <w:rPr>
          <w:lang w:val="en-GB"/>
        </w:rPr>
        <w:t>Cau cyfnod gweithredol digwyddiadau i lawr</w:t>
      </w:r>
    </w:p>
    <w:p>
      <w:pPr/>
      <w:r>
        <w:rPr>
          <w:lang w:val="en-GB"/>
        </w:rPr>
        <w:t>Mae'r elfen hon yn ymwneud â'ch gallu i gau cyfnod gweithredol digwyddiadau i lawr, ar yr un pryd â nodi unrhyw beryglon neu risgiau sydd heb eu datrys, a darparu gwybodaeth gywir a chyflawn i eraill</w:t>
      </w:r>
    </w:p>
    <w:p>
      <w:pPr/>
      <w:r>
        <w:rPr>
          <w:lang w:val="en-GB"/>
        </w:rPr>
        <w:br/>
      </w:r>
    </w:p>
    <w:p>
      <w:pPr/>
      <w:r>
        <w:rPr>
          <w:lang w:val="en-GB"/>
        </w:rPr>
        <w:t>Dadfriffio pobl wedi digwyddiadau</w:t>
      </w:r>
    </w:p>
    <w:p>
      <w:pPr/>
      <w:r>
        <w:rPr>
          <w:lang w:val="en-GB"/>
        </w:rPr>
        <w:t>Mae'r elfen hon yn ymwneud â'ch gallu i ddadfriffio pobl berthnasol wedi digwyddiadau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Cynllunio Gweithredu i ymateb i anghenion digwyddiad</w:t>
      </w:r>
    </w:p>
    <w:p>
      <w:pPr/>
      <w:r>
        <w:rPr>
          <w:lang w:val="en-GB"/>
        </w:rPr>
        <w:br/>
      </w:r>
    </w:p>
    <w:p>
      <w:pPr/>
      <w:r>
        <w:rPr>
          <w:lang w:val="en-GB"/>
        </w:rPr>
        <w:t>1.</w:t>
      </w:r>
    </w:p>
    <w:p>
      <w:pPr/>
      <w:r>
        <w:rPr>
          <w:lang w:val="en-GB"/>
        </w:rPr>
        <w:t xml:space="preserve">‍ </w:t>
      </w:r>
    </w:p>
    <w:p>
      <w:pPr/>
      <w:r>
        <w:rPr>
          <w:lang w:val="en-GB"/>
        </w:rPr>
        <w:t>casglu a chadarnhau gwybodaeth sy'n berthnasol i'r risgiau hysbys a'r rhai a ragwelir i bobl, eiddo a'r amgylchedd</w:t>
      </w:r>
    </w:p>
    <w:p>
      <w:pPr/>
      <w:r>
        <w:rPr>
          <w:lang w:val="en-GB"/>
        </w:rPr>
        <w:t>2.</w:t>
      </w:r>
    </w:p>
    <w:p>
      <w:pPr/>
      <w:r>
        <w:rPr>
          <w:lang w:val="en-GB"/>
        </w:rPr>
        <w:t xml:space="preserve">‍ </w:t>
      </w:r>
    </w:p>
    <w:p>
      <w:pPr/>
      <w:r>
        <w:rPr>
          <w:lang w:val="en-GB"/>
        </w:rPr>
        <w:t>cadarnhau gwybodaeth sy'n berthnasol i'r risgiau hysbys a'r rhai a ragwelir i bobl, eiddo a'r amgylchedd</w:t>
      </w:r>
    </w:p>
    <w:p>
      <w:pPr/>
      <w:r>
        <w:rPr>
          <w:lang w:val="en-GB"/>
        </w:rPr>
        <w:t>3.</w:t>
      </w:r>
    </w:p>
    <w:p>
      <w:pPr/>
      <w:r>
        <w:rPr>
          <w:lang w:val="en-GB"/>
        </w:rPr>
        <w:t xml:space="preserve">‍ </w:t>
      </w:r>
    </w:p>
    <w:p>
      <w:pPr/>
      <w:r>
        <w:rPr>
          <w:lang w:val="en-GB"/>
        </w:rPr>
        <w:t>cynllunio gweithredu i arwain a chefnogi ymateb eich criw i ddigwyddiadau</w:t>
      </w:r>
    </w:p>
    <w:p>
      <w:pPr/>
      <w:r>
        <w:rPr>
          <w:lang w:val="en-GB"/>
        </w:rPr>
        <w:t>4.</w:t>
      </w:r>
    </w:p>
    <w:p>
      <w:pPr/>
      <w:r>
        <w:rPr>
          <w:lang w:val="en-GB"/>
        </w:rPr>
        <w:t xml:space="preserve">‍ </w:t>
      </w:r>
    </w:p>
    <w:p>
      <w:pPr/>
      <w:r>
        <w:rPr>
          <w:lang w:val="en-GB"/>
        </w:rPr>
        <w:t>datblygu eich amcanion trwy asesu risg</w:t>
      </w:r>
    </w:p>
    <w:p>
      <w:pPr/>
      <w:r>
        <w:rPr>
          <w:lang w:val="en-GB"/>
        </w:rPr>
        <w:t>5.</w:t>
      </w:r>
    </w:p>
    <w:p>
      <w:pPr/>
      <w:r>
        <w:rPr>
          <w:lang w:val="en-GB"/>
        </w:rPr>
        <w:t xml:space="preserve">‍ </w:t>
      </w:r>
    </w:p>
    <w:p>
      <w:pPr/>
      <w:r>
        <w:rPr>
          <w:lang w:val="en-GB"/>
        </w:rPr>
        <w:t>pennu'r gweithredu cychwynnol ar sail yr adnoddau sydd ar gael</w:t>
      </w:r>
    </w:p>
    <w:p>
      <w:pPr/>
      <w:r>
        <w:rPr>
          <w:lang w:val="en-GB"/>
        </w:rPr>
        <w:t>6.</w:t>
      </w:r>
    </w:p>
    <w:p>
      <w:pPr/>
      <w:r>
        <w:rPr>
          <w:lang w:val="en-GB"/>
        </w:rPr>
        <w:t xml:space="preserve">‍ </w:t>
      </w:r>
    </w:p>
    <w:p>
      <w:pPr/>
      <w:r>
        <w:rPr>
          <w:lang w:val="en-GB"/>
        </w:rPr>
        <w:t>datblygu cynlluniau gweithredu sy'n ddigon hyblyg i ymateb i anghenion hysbys digwyddiadau a'r rhai a ragwelir </w:t>
      </w:r>
    </w:p>
    <w:p>
      <w:pPr/>
      <w:r>
        <w:rPr>
          <w:lang w:val="en-GB"/>
        </w:rPr>
        <w:br/>
      </w:r>
    </w:p>
    <w:p>
      <w:pPr/>
      <w:r>
        <w:rPr>
          <w:lang w:val="en-GB"/>
        </w:rPr>
        <w:t>Rhoi camau ar waith i gyflawni'r amcanion a gynlluniwyd </w:t>
      </w:r>
    </w:p>
    <w:p>
      <w:pPr/>
      <w:r>
        <w:rPr>
          <w:lang w:val="en-GB"/>
        </w:rPr>
        <w:br/>
      </w:r>
    </w:p>
    <w:p>
      <w:pPr/>
      <w:r>
        <w:rPr>
          <w:lang w:val="en-GB"/>
        </w:rPr>
        <w:t>7.</w:t>
      </w:r>
    </w:p>
    <w:p>
      <w:pPr/>
      <w:r>
        <w:rPr>
          <w:lang w:val="en-GB"/>
        </w:rPr>
        <w:t xml:space="preserve">‍ </w:t>
      </w:r>
    </w:p>
    <w:p>
      <w:pPr/>
      <w:r>
        <w:rPr>
          <w:lang w:val="en-GB"/>
        </w:rPr>
        <w:t>gwneud addasiadau priodol i'ch cynlluniau ar sail asesiad cychwynnol o ddigwyddiadau</w:t>
      </w:r>
    </w:p>
    <w:p>
      <w:pPr/>
      <w:r>
        <w:rPr>
          <w:lang w:val="en-GB"/>
        </w:rPr>
        <w:t>8.</w:t>
      </w:r>
    </w:p>
    <w:p>
      <w:pPr/>
      <w:r>
        <w:rPr>
          <w:lang w:val="en-GB"/>
        </w:rPr>
        <w:t xml:space="preserve">‍ </w:t>
      </w:r>
    </w:p>
    <w:p>
      <w:pPr/>
      <w:r>
        <w:rPr>
          <w:lang w:val="en-GB"/>
        </w:rPr>
        <w:t>cadarnhau eich amcanion a defnyddio eich adnoddau i gyflawni'r anghenion sy'n flaenoriaeth</w:t>
      </w:r>
    </w:p>
    <w:p>
      <w:pPr/>
      <w:r>
        <w:rPr>
          <w:lang w:val="en-GB"/>
        </w:rPr>
        <w:t>9.</w:t>
      </w:r>
    </w:p>
    <w:p>
      <w:pPr/>
      <w:r>
        <w:rPr>
          <w:lang w:val="en-GB"/>
        </w:rPr>
        <w:t xml:space="preserve">‍ </w:t>
      </w:r>
    </w:p>
    <w:p>
      <w:pPr/>
      <w:r>
        <w:rPr>
          <w:lang w:val="en-GB"/>
        </w:rPr>
        <w:t>gwneud penderfyniadau sy'n parhau i leiafu'r risg a mwyafu'r cynnydd tuag at eich amcanion</w:t>
      </w:r>
    </w:p>
    <w:p>
      <w:pPr/>
      <w:r>
        <w:rPr>
          <w:lang w:val="en-GB"/>
        </w:rPr>
        <w:t>10.</w:t>
      </w:r>
    </w:p>
    <w:p>
      <w:pPr/>
      <w:r>
        <w:rPr>
          <w:lang w:val="en-GB"/>
        </w:rPr>
        <w:t xml:space="preserve">‍ </w:t>
      </w:r>
    </w:p>
    <w:p>
      <w:pPr/>
      <w:r>
        <w:rPr>
          <w:lang w:val="en-GB"/>
        </w:rPr>
        <w:t>ail-gyfeirio eich adnoddau i ymateb i flaenoriaethau newidiol achosion</w:t>
      </w:r>
    </w:p>
    <w:p>
      <w:pPr/>
      <w:r>
        <w:rPr>
          <w:lang w:val="en-GB"/>
        </w:rPr>
        <w:t>11.</w:t>
      </w:r>
    </w:p>
    <w:p>
      <w:pPr/>
      <w:r>
        <w:rPr>
          <w:lang w:val="en-GB"/>
        </w:rPr>
        <w:t xml:space="preserve">‍ </w:t>
      </w:r>
    </w:p>
    <w:p>
      <w:pPr/>
      <w:r>
        <w:rPr>
          <w:lang w:val="en-GB"/>
        </w:rPr>
        <w:t>mynd ati i chwilio am wybodaeth i ddiweddaru eich cynlluniau a symud ymlaen gyda chamau gweithredu i gyflawni eich amcanion</w:t>
      </w:r>
    </w:p>
    <w:p>
      <w:pPr/>
      <w:r>
        <w:rPr>
          <w:lang w:val="en-GB"/>
        </w:rPr>
        <w:t>12.</w:t>
      </w:r>
    </w:p>
    <w:p>
      <w:pPr/>
      <w:r>
        <w:rPr>
          <w:lang w:val="en-GB"/>
        </w:rPr>
        <w:t xml:space="preserve">‍ </w:t>
      </w:r>
    </w:p>
    <w:p>
      <w:pPr/>
      <w:r>
        <w:rPr>
          <w:lang w:val="en-GB"/>
        </w:rPr>
        <w:t>gweithredu oddi mewn i lefel gytunedig eich cyfrifoldeb a'ch awdurdod</w:t>
      </w:r>
    </w:p>
    <w:p>
      <w:pPr/>
      <w:r>
        <w:rPr>
          <w:lang w:val="en-GB"/>
        </w:rPr>
        <w:t>13.</w:t>
      </w:r>
    </w:p>
    <w:p>
      <w:pPr/>
      <w:r>
        <w:rPr>
          <w:lang w:val="en-GB"/>
        </w:rPr>
        <w:t xml:space="preserve">‍ </w:t>
      </w:r>
    </w:p>
    <w:p>
      <w:pPr/>
      <w:r>
        <w:rPr>
          <w:lang w:val="en-GB"/>
        </w:rPr>
        <w:t>sicrhau bod eich rôl a'ch cyfrifoldebau adeg digwyddiadau yn hysbys ac yn ddealledig gan y rhai sydd o dan eich arweinyddiaeth ac eraill</w:t>
      </w:r>
    </w:p>
    <w:p>
      <w:pPr/>
      <w:r>
        <w:rPr>
          <w:lang w:val="en-GB"/>
        </w:rPr>
        <w:t>14.</w:t>
      </w:r>
    </w:p>
    <w:p>
      <w:pPr/>
      <w:r>
        <w:rPr>
          <w:lang w:val="en-GB"/>
        </w:rPr>
        <w:t xml:space="preserve">‍ </w:t>
      </w:r>
    </w:p>
    <w:p>
      <w:pPr/>
      <w:r>
        <w:rPr>
          <w:lang w:val="en-GB"/>
        </w:rPr>
        <w:t>cadw cofnodion yn unol â gweithdrefnau eich sefydliad</w:t>
      </w:r>
    </w:p>
    <w:p>
      <w:pPr/>
      <w:r>
        <w:rPr>
          <w:lang w:val="en-GB"/>
        </w:rPr>
        <w:t>15.</w:t>
      </w:r>
    </w:p>
    <w:p>
      <w:pPr/>
      <w:r>
        <w:rPr>
          <w:lang w:val="en-GB"/>
        </w:rPr>
        <w:t xml:space="preserve">‍ </w:t>
      </w:r>
    </w:p>
    <w:p>
      <w:pPr/>
      <w:r>
        <w:rPr>
          <w:lang w:val="en-GB"/>
        </w:rPr>
        <w:t>sicrhau bod eich cyswllt ag eraill yn briodol, yn adeiladol ac yn amserol </w:t>
      </w:r>
    </w:p>
    <w:p>
      <w:pPr/>
      <w:r>
        <w:rPr>
          <w:lang w:val="en-GB"/>
        </w:rPr>
        <w:br/>
      </w:r>
    </w:p>
    <w:p>
      <w:pPr/>
      <w:r>
        <w:rPr>
          <w:lang w:val="en-GB"/>
        </w:rPr>
        <w:t>Cau cyfnod gweithredol digwyddiadau i lawr </w:t>
      </w:r>
    </w:p>
    <w:p>
      <w:pPr/>
      <w:r>
        <w:rPr>
          <w:lang w:val="en-GB"/>
        </w:rPr>
        <w:br/>
      </w:r>
    </w:p>
    <w:p>
      <w:pPr/>
      <w:r>
        <w:rPr>
          <w:lang w:val="en-GB"/>
        </w:rPr>
        <w:t>16.</w:t>
      </w:r>
    </w:p>
    <w:p>
      <w:pPr/>
      <w:r>
        <w:rPr>
          <w:lang w:val="en-GB"/>
        </w:rPr>
        <w:t xml:space="preserve">‍ </w:t>
      </w:r>
    </w:p>
    <w:p>
      <w:pPr/>
      <w:r>
        <w:rPr>
          <w:lang w:val="en-GB"/>
        </w:rPr>
        <w:t>cadarnhau eich cyflawniadau yn erbyn yr amcanion a gynlluniwyd gydag eraill</w:t>
      </w:r>
    </w:p>
    <w:p>
      <w:pPr/>
      <w:r>
        <w:rPr>
          <w:lang w:val="en-GB"/>
        </w:rPr>
        <w:t>17.</w:t>
      </w:r>
    </w:p>
    <w:p>
      <w:pPr/>
      <w:r>
        <w:rPr>
          <w:lang w:val="en-GB"/>
        </w:rPr>
        <w:t xml:space="preserve">‍ </w:t>
      </w:r>
    </w:p>
    <w:p>
      <w:pPr/>
      <w:r>
        <w:rPr>
          <w:lang w:val="en-GB"/>
        </w:rPr>
        <w:t>cadarnhau statws terfynol digwyddiadau a;</w:t>
      </w:r>
    </w:p>
    <w:p>
      <w:pPr/>
      <w:r>
        <w:rPr>
          <w:lang w:val="en-GB"/>
        </w:rPr>
        <w:t>17.1</w:t>
      </w:r>
    </w:p>
    <w:p>
      <w:pPr/>
      <w:r>
        <w:rPr>
          <w:lang w:val="en-GB"/>
        </w:rPr>
        <w:t xml:space="preserve">‍ </w:t>
      </w:r>
    </w:p>
    <w:p>
      <w:pPr/>
      <w:r>
        <w:rPr>
          <w:lang w:val="en-GB"/>
        </w:rPr>
        <w:t>cytuno ar unrhyw gamau gweithredu pellach gydag eraill</w:t>
      </w:r>
    </w:p>
    <w:p>
      <w:pPr/>
      <w:r>
        <w:rPr>
          <w:lang w:val="en-GB"/>
        </w:rPr>
        <w:t>18.</w:t>
      </w:r>
    </w:p>
    <w:p>
      <w:pPr/>
      <w:r>
        <w:rPr>
          <w:lang w:val="en-GB"/>
        </w:rPr>
        <w:t xml:space="preserve">‍ </w:t>
      </w:r>
    </w:p>
    <w:p>
      <w:pPr/>
      <w:r>
        <w:rPr>
          <w:lang w:val="en-GB"/>
        </w:rPr>
        <w:t>nodi unrhyw risgiau a pheryglon sydd heb eu datrys, gan gymryd camau i leiafu'r rhain oddi mewn i gyfyngiadau gweithredol</w:t>
      </w:r>
    </w:p>
    <w:p>
      <w:pPr/>
      <w:r>
        <w:rPr>
          <w:lang w:val="en-GB"/>
        </w:rPr>
        <w:t>19.</w:t>
      </w:r>
    </w:p>
    <w:p>
      <w:pPr/>
      <w:r>
        <w:rPr>
          <w:lang w:val="en-GB"/>
        </w:rPr>
        <w:t xml:space="preserve">‍ </w:t>
      </w:r>
    </w:p>
    <w:p>
      <w:pPr/>
      <w:r>
        <w:rPr>
          <w:lang w:val="en-GB"/>
        </w:rPr>
        <w:t>coladu gwybodaeth gywir a chyflawn am ddigwyddiadau</w:t>
      </w:r>
    </w:p>
    <w:p>
      <w:pPr/>
      <w:r>
        <w:rPr>
          <w:lang w:val="en-GB"/>
        </w:rPr>
        <w:t>20.</w:t>
      </w:r>
    </w:p>
    <w:p>
      <w:pPr/>
      <w:r>
        <w:rPr>
          <w:lang w:val="en-GB"/>
        </w:rPr>
        <w:t xml:space="preserve">‍ </w:t>
      </w:r>
    </w:p>
    <w:p>
      <w:pPr/>
      <w:r>
        <w:rPr>
          <w:lang w:val="en-GB"/>
        </w:rPr>
        <w:t>darparu gwybodaeth a chyngor i eraill sy'n gywir ac yn gyflawn, a</w:t>
      </w:r>
    </w:p>
    <w:p>
      <w:pPr/>
      <w:r>
        <w:rPr>
          <w:lang w:val="en-GB"/>
        </w:rPr>
        <w:t>20.1</w:t>
      </w:r>
    </w:p>
    <w:p>
      <w:pPr/>
      <w:r>
        <w:rPr>
          <w:lang w:val="en-GB"/>
        </w:rPr>
        <w:t xml:space="preserve">‍ </w:t>
      </w:r>
    </w:p>
    <w:p>
      <w:pPr/>
      <w:r>
        <w:rPr>
          <w:lang w:val="en-GB"/>
        </w:rPr>
        <w:t>cadarnhau dealltwriaeth o'r ddeutu</w:t>
      </w:r>
    </w:p>
    <w:p>
      <w:pPr/>
      <w:r>
        <w:rPr>
          <w:lang w:val="en-GB"/>
        </w:rPr>
        <w:t>21.</w:t>
      </w:r>
    </w:p>
    <w:p>
      <w:pPr/>
      <w:r>
        <w:rPr>
          <w:lang w:val="en-GB"/>
        </w:rPr>
        <w:t xml:space="preserve">‍ </w:t>
      </w:r>
    </w:p>
    <w:p>
      <w:pPr/>
      <w:r>
        <w:rPr>
          <w:lang w:val="en-GB"/>
        </w:rPr>
        <w:t>sicrhau bod y cyswllt ag eraill yn gefnogol, yn sensitif i'r cyd-destun ac yn cyfleu delwedd gadarnhaol o'r sefydliad</w:t>
      </w:r>
    </w:p>
    <w:p>
      <w:pPr/>
      <w:r>
        <w:rPr>
          <w:lang w:val="en-GB"/>
        </w:rPr>
        <w:t>22.</w:t>
      </w:r>
    </w:p>
    <w:p>
      <w:pPr/>
      <w:r>
        <w:rPr>
          <w:lang w:val="en-GB"/>
        </w:rPr>
        <w:t xml:space="preserve">‍ </w:t>
      </w:r>
    </w:p>
    <w:p>
      <w:pPr/>
      <w:r>
        <w:rPr>
          <w:lang w:val="en-GB"/>
        </w:rPr>
        <w:t>sicrhau bod eich adnoddau ar gael i'w hadleoli ar y cyfle cyntaf</w:t>
      </w:r>
    </w:p>
    <w:p>
      <w:pPr/>
      <w:r>
        <w:rPr>
          <w:lang w:val="en-GB"/>
        </w:rPr>
        <w:t>23.</w:t>
      </w:r>
    </w:p>
    <w:p>
      <w:pPr/>
      <w:r>
        <w:rPr>
          <w:lang w:val="en-GB"/>
        </w:rPr>
        <w:t xml:space="preserve">‍ </w:t>
      </w:r>
    </w:p>
    <w:p>
      <w:pPr/>
      <w:r>
        <w:rPr>
          <w:lang w:val="en-GB"/>
        </w:rPr>
        <w:t>cadarnhau'n gywir gydag eraill eich statws o ran adnoddau ac argaeledd</w:t>
      </w:r>
    </w:p>
    <w:p>
      <w:pPr/>
      <w:r>
        <w:rPr>
          <w:lang w:val="en-GB"/>
        </w:rPr>
        <w:t>24.</w:t>
      </w:r>
    </w:p>
    <w:p>
      <w:pPr/>
      <w:r>
        <w:rPr>
          <w:lang w:val="en-GB"/>
        </w:rPr>
        <w:t xml:space="preserve">‍ </w:t>
      </w:r>
    </w:p>
    <w:p>
      <w:pPr/>
      <w:r>
        <w:rPr>
          <w:lang w:val="en-GB"/>
        </w:rPr>
        <w:t>cadw cofnodion yn unol â gweithdrefnau eich sefydliad</w:t>
      </w:r>
    </w:p>
    <w:p>
      <w:pPr/>
      <w:r>
        <w:rPr>
          <w:lang w:val="en-GB"/>
        </w:rPr>
        <w:br/>
      </w:r>
    </w:p>
    <w:p>
      <w:pPr/>
      <w:r>
        <w:rPr>
          <w:lang w:val="en-GB"/>
        </w:rPr>
        <w:t>Dadfriffio pobl wedi digwyddiadau </w:t>
      </w:r>
    </w:p>
    <w:p>
      <w:pPr/>
      <w:r>
        <w:rPr>
          <w:lang w:val="en-GB"/>
        </w:rPr>
        <w:br/>
      </w:r>
    </w:p>
    <w:p>
      <w:pPr/>
      <w:r>
        <w:rPr>
          <w:lang w:val="en-GB"/>
        </w:rPr>
        <w:t>25.</w:t>
      </w:r>
    </w:p>
    <w:p>
      <w:pPr/>
      <w:r>
        <w:rPr>
          <w:lang w:val="en-GB"/>
        </w:rPr>
        <w:t xml:space="preserve">‍ </w:t>
      </w:r>
    </w:p>
    <w:p>
      <w:pPr/>
      <w:r>
        <w:rPr>
          <w:lang w:val="en-GB"/>
        </w:rPr>
        <w:t>mesur perfformiad yn erbyn safonau penodol sy'n berthnasol i'r rolau a ddiffiniwyd</w:t>
      </w:r>
    </w:p>
    <w:p>
      <w:pPr/>
      <w:r>
        <w:rPr>
          <w:lang w:val="en-GB"/>
        </w:rPr>
        <w:t>26.</w:t>
      </w:r>
    </w:p>
    <w:p>
      <w:pPr/>
      <w:r>
        <w:rPr>
          <w:lang w:val="en-GB"/>
        </w:rPr>
        <w:t xml:space="preserve">‍ </w:t>
      </w:r>
    </w:p>
    <w:p>
      <w:pPr/>
      <w:r>
        <w:rPr>
          <w:lang w:val="en-GB"/>
        </w:rPr>
        <w:t>nodi cyfleoedd a chamau gweithredu i wella perfformiad yn y dyfodol</w:t>
      </w:r>
    </w:p>
    <w:p>
      <w:pPr/>
      <w:r>
        <w:rPr>
          <w:lang w:val="en-GB"/>
        </w:rPr>
        <w:t>27.</w:t>
      </w:r>
    </w:p>
    <w:p>
      <w:pPr/>
      <w:r>
        <w:rPr>
          <w:lang w:val="en-GB"/>
        </w:rPr>
        <w:t xml:space="preserve">‍ </w:t>
      </w:r>
    </w:p>
    <w:p>
      <w:pPr/>
      <w:r>
        <w:rPr>
          <w:lang w:val="en-GB"/>
        </w:rPr>
        <w:t>cynnal sesiynau dadfriffio mewn modd sy'n hybu dull adeiladol, agored a chefnogol o adolygu digwyddiadau</w:t>
      </w:r>
    </w:p>
    <w:p>
      <w:pPr/>
      <w:r>
        <w:rPr>
          <w:lang w:val="en-GB"/>
        </w:rPr>
        <w:t>28.</w:t>
      </w:r>
    </w:p>
    <w:p>
      <w:pPr/>
      <w:r>
        <w:rPr>
          <w:lang w:val="en-GB"/>
        </w:rPr>
        <w:t xml:space="preserve">‍ </w:t>
      </w:r>
    </w:p>
    <w:p>
      <w:pPr/>
      <w:r>
        <w:rPr>
          <w:lang w:val="en-GB"/>
        </w:rPr>
        <w:t>adnabod camau gweithredu llwyddiannus, cydnabod perfformiad effeithiol a rhoi gwybod i eraill am weithredoedd sy'n haeddu eu canmol</w:t>
      </w:r>
    </w:p>
    <w:p>
      <w:pPr/>
      <w:r>
        <w:rPr>
          <w:lang w:val="en-GB"/>
        </w:rPr>
        <w:t>29.</w:t>
      </w:r>
    </w:p>
    <w:p>
      <w:pPr/>
      <w:r>
        <w:rPr>
          <w:lang w:val="en-GB"/>
        </w:rPr>
        <w:t xml:space="preserve">‍ </w:t>
      </w:r>
    </w:p>
    <w:p>
      <w:pPr/>
      <w:r>
        <w:rPr>
          <w:lang w:val="en-GB"/>
        </w:rPr>
        <w:t>ymdrin ar unwaith â materion risg critigol a nodwyd trwy berfformiad pobl, cyfarpar, arferion gwaith a systemau</w:t>
      </w:r>
    </w:p>
    <w:p>
      <w:pPr/>
      <w:r>
        <w:rPr>
          <w:lang w:val="en-GB"/>
        </w:rPr>
        <w:t>30.</w:t>
      </w:r>
    </w:p>
    <w:p>
      <w:pPr/>
      <w:r>
        <w:rPr>
          <w:lang w:val="en-GB"/>
        </w:rPr>
        <w:t xml:space="preserve">‍ </w:t>
      </w:r>
    </w:p>
    <w:p>
      <w:pPr/>
      <w:r>
        <w:rPr>
          <w:lang w:val="en-GB"/>
        </w:rPr>
        <w:t>nodi'r holl bwyntiau dysgu arwyddocaol </w:t>
      </w:r>
    </w:p>
    <w:p>
      <w:pPr/>
      <w:r>
        <w:rPr>
          <w:lang w:val="en-GB"/>
        </w:rPr>
        <w:t>31.</w:t>
      </w:r>
    </w:p>
    <w:p>
      <w:pPr/>
      <w:r>
        <w:rPr>
          <w:lang w:val="en-GB"/>
        </w:rPr>
        <w:t xml:space="preserve">‍ </w:t>
      </w:r>
    </w:p>
    <w:p>
      <w:pPr/>
      <w:r>
        <w:rPr>
          <w:lang w:val="en-GB"/>
        </w:rPr>
        <w:t>cofnodi'r holl bwyntiau dysgu arwyddocaol </w:t>
      </w:r>
    </w:p>
    <w:p>
      <w:pPr/>
      <w:r>
        <w:rPr>
          <w:lang w:val="en-GB"/>
        </w:rPr>
        <w:t>32.</w:t>
      </w:r>
    </w:p>
    <w:p>
      <w:pPr/>
      <w:r>
        <w:rPr>
          <w:lang w:val="en-GB"/>
        </w:rPr>
        <w:t xml:space="preserve">‍ </w:t>
      </w:r>
    </w:p>
    <w:p>
      <w:pPr/>
      <w:r>
        <w:rPr>
          <w:lang w:val="en-GB"/>
        </w:rPr>
        <w:t>cytuno ar gamau i ymdrin â'r holl bwyntiau dysgu arwyddocaol </w:t>
      </w:r>
    </w:p>
    <w:p>
      <w:pPr/>
      <w:r>
        <w:rPr>
          <w:lang w:val="en-GB"/>
        </w:rPr>
        <w:t>33.</w:t>
      </w:r>
    </w:p>
    <w:p>
      <w:pPr/>
      <w:r>
        <w:rPr>
          <w:lang w:val="en-GB"/>
        </w:rPr>
        <w:t xml:space="preserve">‍ </w:t>
      </w:r>
    </w:p>
    <w:p>
      <w:pPr/>
      <w:r>
        <w:rPr>
          <w:lang w:val="en-GB"/>
        </w:rPr>
        <w:t>sicrhau bod eich cofnodion yn dilyn gweithdrefnau eich sefydliad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Iechyd a Diogelwch</w:t>
      </w:r>
    </w:p>
    <w:p>
      <w:pPr/>
      <w:r>
        <w:rPr>
          <w:lang w:val="en-GB"/>
        </w:rPr>
        <w:br/>
      </w:r>
    </w:p>
    <w:p>
      <w:pPr/>
      <w:r>
        <w:rPr>
          <w:lang w:val="en-GB"/>
        </w:rPr>
        <w:t>1.</w:t>
      </w:r>
    </w:p>
    <w:p>
      <w:pPr/>
      <w:r>
        <w:rPr>
          <w:lang w:val="en-GB"/>
        </w:rPr>
        <w:t xml:space="preserve">‍ </w:t>
      </w:r>
    </w:p>
    <w:p>
      <w:pPr/>
      <w:r>
        <w:rPr>
          <w:lang w:val="en-GB"/>
        </w:rPr>
        <w:t>peryglon a risgiau'r gweithle sy'n effeithio ar bobl a'r amgylchedd</w:t>
      </w:r>
    </w:p>
    <w:p>
      <w:pPr/>
      <w:r>
        <w:rPr>
          <w:lang w:val="en-GB"/>
        </w:rPr>
        <w:t>2.</w:t>
      </w:r>
    </w:p>
    <w:p>
      <w:pPr/>
      <w:r>
        <w:rPr>
          <w:lang w:val="en-GB"/>
        </w:rPr>
        <w:t xml:space="preserve">‍ </w:t>
      </w:r>
    </w:p>
    <w:p>
      <w:pPr/>
      <w:r>
        <w:rPr>
          <w:lang w:val="en-GB"/>
        </w:rPr>
        <w:t>sut mae cymhwyso arferion sy'n mwyafu eich iechyd, eich diogelwch a'ch lles eich hun ac eraill yn y gweithle</w:t>
      </w:r>
    </w:p>
    <w:p>
      <w:pPr/>
      <w:r>
        <w:rPr>
          <w:lang w:val="en-GB"/>
        </w:rPr>
        <w:t>3.</w:t>
      </w:r>
    </w:p>
    <w:p>
      <w:pPr/>
      <w:r>
        <w:rPr>
          <w:lang w:val="en-GB"/>
        </w:rPr>
        <w:t xml:space="preserve">‍ </w:t>
      </w:r>
    </w:p>
    <w:p>
      <w:pPr/>
      <w:r>
        <w:rPr>
          <w:lang w:val="en-GB"/>
        </w:rPr>
        <w:t>sut mae gwneud a chymhwyso penderfyniadau ar sail yr asesiad o risg </w:t>
      </w:r>
    </w:p>
    <w:p>
      <w:pPr/>
      <w:r>
        <w:rPr>
          <w:lang w:val="en-GB"/>
        </w:rPr>
        <w:br/>
      </w:r>
    </w:p>
    <w:p>
      <w:pPr/>
      <w:r>
        <w:rPr>
          <w:lang w:val="en-GB"/>
        </w:rPr>
        <w:t>Sefydliadol </w:t>
      </w:r>
    </w:p>
    <w:p>
      <w:pPr/>
      <w:r>
        <w:rPr>
          <w:lang w:val="en-GB"/>
        </w:rPr>
        <w:br/>
      </w:r>
    </w:p>
    <w:p>
      <w:pPr/>
      <w:r>
        <w:rPr>
          <w:lang w:val="en-GB"/>
        </w:rPr>
        <w:t>4.</w:t>
      </w:r>
    </w:p>
    <w:p>
      <w:pPr/>
      <w:r>
        <w:rPr>
          <w:lang w:val="en-GB"/>
        </w:rPr>
        <w:t xml:space="preserve">‍ </w:t>
      </w:r>
    </w:p>
    <w:p>
      <w:pPr/>
      <w:r>
        <w:rPr>
          <w:lang w:val="en-GB"/>
        </w:rPr>
        <w:t>deddfwriaeth tân ac achub gymwys neu ddeddfwriaeth arall berthnasol</w:t>
      </w:r>
    </w:p>
    <w:p>
      <w:pPr/>
      <w:r>
        <w:rPr>
          <w:lang w:val="en-GB"/>
        </w:rPr>
        <w:t>5.</w:t>
      </w:r>
    </w:p>
    <w:p>
      <w:pPr/>
      <w:r>
        <w:rPr>
          <w:lang w:val="en-GB"/>
        </w:rPr>
        <w:t xml:space="preserve">‍ </w:t>
      </w:r>
    </w:p>
    <w:p>
      <w:pPr/>
      <w:r>
        <w:rPr>
          <w:lang w:val="en-GB"/>
        </w:rPr>
        <w:t>sut mae cyrchu, dehongli a darparu gwybodaeth berthnasol, gan gynnwys adborth</w:t>
      </w:r>
    </w:p>
    <w:p>
      <w:pPr/>
      <w:r>
        <w:rPr>
          <w:lang w:val="en-GB"/>
        </w:rPr>
        <w:t>6.</w:t>
      </w:r>
    </w:p>
    <w:p>
      <w:pPr/>
      <w:r>
        <w:rPr>
          <w:lang w:val="en-GB"/>
        </w:rPr>
        <w:t xml:space="preserve">‍ </w:t>
      </w:r>
    </w:p>
    <w:p>
      <w:pPr/>
      <w:r>
        <w:rPr>
          <w:lang w:val="en-GB"/>
        </w:rPr>
        <w:t>sut mae monitro a gwerthuso effeithiolrwydd cynlluniau ac amcanion</w:t>
      </w:r>
    </w:p>
    <w:p>
      <w:pPr/>
      <w:r>
        <w:rPr>
          <w:lang w:val="en-GB"/>
        </w:rPr>
        <w:t>7.</w:t>
      </w:r>
    </w:p>
    <w:p>
      <w:pPr/>
      <w:r>
        <w:rPr>
          <w:lang w:val="en-GB"/>
        </w:rPr>
        <w:t xml:space="preserve">‍ </w:t>
      </w:r>
    </w:p>
    <w:p>
      <w:pPr/>
      <w:r>
        <w:rPr>
          <w:lang w:val="en-GB"/>
        </w:rPr>
        <w:t>sut mae cynllunio a blaenoriaethu gwaith, gan gynnwys rheoli amser</w:t>
      </w:r>
    </w:p>
    <w:p>
      <w:pPr/>
      <w:r>
        <w:rPr>
          <w:lang w:val="en-GB"/>
        </w:rPr>
        <w:t>8.</w:t>
      </w:r>
    </w:p>
    <w:p>
      <w:pPr/>
      <w:r>
        <w:rPr>
          <w:lang w:val="en-GB"/>
        </w:rPr>
        <w:t xml:space="preserve">‍ </w:t>
      </w:r>
    </w:p>
    <w:p>
      <w:pPr/>
      <w:r>
        <w:rPr>
          <w:lang w:val="en-GB"/>
        </w:rPr>
        <w:t>sut mae cynllunio'r defnydd o adnoddau ffisegol</w:t>
      </w:r>
    </w:p>
    <w:p>
      <w:pPr/>
      <w:r>
        <w:rPr>
          <w:lang w:val="en-GB"/>
        </w:rPr>
        <w:t>9.</w:t>
      </w:r>
    </w:p>
    <w:p>
      <w:pPr/>
      <w:r>
        <w:rPr>
          <w:lang w:val="en-GB"/>
        </w:rPr>
        <w:t xml:space="preserve">‍ </w:t>
      </w:r>
    </w:p>
    <w:p>
      <w:pPr/>
      <w:r>
        <w:rPr>
          <w:lang w:val="en-GB"/>
        </w:rPr>
        <w:t>sut mae trefnu a chynnal sesiynau dadfriffio ac adolygu perfformiad</w:t>
      </w:r>
    </w:p>
    <w:p>
      <w:pPr/>
      <w:r>
        <w:rPr>
          <w:lang w:val="en-GB"/>
        </w:rPr>
        <w:t>10.</w:t>
      </w:r>
    </w:p>
    <w:p>
      <w:pPr/>
      <w:r>
        <w:rPr>
          <w:lang w:val="en-GB"/>
        </w:rPr>
        <w:t xml:space="preserve">‍ </w:t>
      </w:r>
    </w:p>
    <w:p>
      <w:pPr/>
      <w:r>
        <w:rPr>
          <w:lang w:val="en-GB"/>
        </w:rPr>
        <w:t>sut mae darparu gwybodaeth i ddylanwadu ar newid neu wella darpariaeth gwasanaethau</w:t>
      </w:r>
    </w:p>
    <w:p>
      <w:pPr/>
      <w:r>
        <w:rPr>
          <w:lang w:val="en-GB"/>
        </w:rPr>
        <w:t>11.</w:t>
      </w:r>
    </w:p>
    <w:p>
      <w:pPr/>
      <w:r>
        <w:rPr>
          <w:lang w:val="en-GB"/>
        </w:rPr>
        <w:t xml:space="preserve">‍ </w:t>
      </w:r>
    </w:p>
    <w:p>
      <w:pPr/>
      <w:r>
        <w:rPr>
          <w:lang w:val="en-GB"/>
        </w:rPr>
        <w:t>polisïau, nodau ac amcanion y sefydliad</w:t>
      </w:r>
    </w:p>
    <w:p>
      <w:pPr/>
      <w:r>
        <w:rPr>
          <w:lang w:val="en-GB"/>
        </w:rPr>
        <w:t>12.</w:t>
      </w:r>
    </w:p>
    <w:p>
      <w:pPr/>
      <w:r>
        <w:rPr>
          <w:lang w:val="en-GB"/>
        </w:rPr>
        <w:t xml:space="preserve">‍ </w:t>
      </w:r>
    </w:p>
    <w:p>
      <w:pPr/>
      <w:r>
        <w:rPr>
          <w:lang w:val="en-GB"/>
        </w:rPr>
        <w:t>systemau cofnodi a'r defnydd ohonynt</w:t>
      </w:r>
    </w:p>
    <w:p>
      <w:pPr/>
      <w:r>
        <w:rPr>
          <w:lang w:val="en-GB"/>
        </w:rPr>
        <w:t>13.</w:t>
      </w:r>
    </w:p>
    <w:p>
      <w:pPr/>
      <w:r>
        <w:rPr>
          <w:lang w:val="en-GB"/>
        </w:rPr>
        <w:t xml:space="preserve">‍ </w:t>
      </w:r>
    </w:p>
    <w:p>
      <w:pPr/>
      <w:r>
        <w:rPr>
          <w:lang w:val="en-GB"/>
        </w:rPr>
        <w:t>ffynonellau ac argaeledd gwybodaeth</w:t>
      </w:r>
    </w:p>
    <w:p>
      <w:pPr/>
      <w:r>
        <w:rPr>
          <w:lang w:val="en-GB"/>
        </w:rPr>
        <w:t>14.</w:t>
      </w:r>
    </w:p>
    <w:p>
      <w:pPr/>
      <w:r>
        <w:rPr>
          <w:lang w:val="en-GB"/>
        </w:rPr>
        <w:t xml:space="preserve">‍ </w:t>
      </w:r>
    </w:p>
    <w:p>
      <w:pPr/>
      <w:r>
        <w:rPr>
          <w:lang w:val="en-GB"/>
        </w:rPr>
        <w:t>dulliau cyfathrebu neu adrodd yn y gweithle</w:t>
      </w:r>
    </w:p>
    <w:p>
      <w:pPr/>
      <w:r>
        <w:rPr>
          <w:lang w:val="en-GB"/>
        </w:rPr>
        <w:br/>
      </w:r>
    </w:p>
    <w:p>
      <w:pPr/>
      <w:r>
        <w:rPr>
          <w:lang w:val="en-GB"/>
        </w:rPr>
        <w:t>Personol a rhyngbersonol</w:t>
      </w:r>
    </w:p>
    <w:p>
      <w:pPr/>
      <w:r>
        <w:rPr>
          <w:lang w:val="en-GB"/>
        </w:rPr>
        <w:br/>
      </w:r>
    </w:p>
    <w:p>
      <w:pPr/>
      <w:r>
        <w:rPr>
          <w:lang w:val="en-GB"/>
        </w:rPr>
        <w:t>15.</w:t>
      </w:r>
    </w:p>
    <w:p>
      <w:pPr/>
      <w:r>
        <w:rPr>
          <w:lang w:val="en-GB"/>
        </w:rPr>
        <w:t xml:space="preserve">‍ </w:t>
      </w:r>
    </w:p>
    <w:p>
      <w:pPr/>
      <w:r>
        <w:rPr>
          <w:lang w:val="en-GB"/>
        </w:rPr>
        <w:t>sut mae cyfathrebu'n eglur ac yn effeithiol gyda'r ystod o bobl dan sylw</w:t>
      </w:r>
    </w:p>
    <w:p>
      <w:pPr/>
      <w:r>
        <w:rPr>
          <w:lang w:val="en-GB"/>
        </w:rPr>
        <w:t>16.</w:t>
      </w:r>
    </w:p>
    <w:p>
      <w:pPr/>
      <w:r>
        <w:rPr>
          <w:lang w:val="en-GB"/>
        </w:rPr>
        <w:t xml:space="preserve">‍ </w:t>
      </w:r>
    </w:p>
    <w:p>
      <w:pPr/>
      <w:r>
        <w:rPr>
          <w:lang w:val="en-GB"/>
        </w:rPr>
        <w:t>sut mae cynnwys a symbylu pobl</w:t>
      </w:r>
    </w:p>
    <w:p>
      <w:pPr/>
      <w:r>
        <w:rPr>
          <w:lang w:val="en-GB"/>
        </w:rPr>
        <w:t>17.</w:t>
      </w:r>
    </w:p>
    <w:p>
      <w:pPr/>
      <w:r>
        <w:rPr>
          <w:lang w:val="en-GB"/>
        </w:rPr>
        <w:t xml:space="preserve">‍ </w:t>
      </w:r>
    </w:p>
    <w:p>
      <w:pPr/>
      <w:r>
        <w:rPr>
          <w:lang w:val="en-GB"/>
        </w:rPr>
        <w:t>sut mae gwneud cyfraniadau cadarnhaol i waith tîm effeithiol</w:t>
      </w:r>
    </w:p>
    <w:p>
      <w:pPr/>
      <w:r>
        <w:rPr>
          <w:lang w:val="en-GB"/>
        </w:rPr>
        <w:t>18.</w:t>
      </w:r>
    </w:p>
    <w:p>
      <w:pPr/>
      <w:r>
        <w:rPr>
          <w:lang w:val="en-GB"/>
        </w:rPr>
        <w:t xml:space="preserve">‍ </w:t>
      </w:r>
    </w:p>
    <w:p>
      <w:pPr/>
      <w:r>
        <w:rPr>
          <w:lang w:val="en-GB"/>
        </w:rPr>
        <w:t>sut mae cynllunio a blaenoriaethu gwaith mewn ymateb i ofynion gwaith</w:t>
      </w:r>
    </w:p>
    <w:p>
      <w:pPr/>
      <w:r>
        <w:rPr>
          <w:lang w:val="en-GB"/>
        </w:rPr>
        <w:t>19.</w:t>
      </w:r>
    </w:p>
    <w:p>
      <w:pPr/>
      <w:r>
        <w:rPr>
          <w:lang w:val="en-GB"/>
        </w:rPr>
        <w:t xml:space="preserve">‍ </w:t>
      </w:r>
    </w:p>
    <w:p>
      <w:pPr/>
      <w:r>
        <w:rPr>
          <w:lang w:val="en-GB"/>
        </w:rPr>
        <w:t>sut mae adnabod problemau sy'n effeithio ar berfformiad a rhoi datrysiadau priodol, amserol ar waith</w:t>
      </w:r>
    </w:p>
    <w:p>
      <w:pPr/>
      <w:r>
        <w:rPr>
          <w:lang w:val="en-GB"/>
        </w:rPr>
        <w:t>20.</w:t>
      </w:r>
    </w:p>
    <w:p>
      <w:pPr/>
      <w:r>
        <w:rPr>
          <w:lang w:val="en-GB"/>
        </w:rPr>
        <w:t xml:space="preserve">‍ </w:t>
      </w:r>
    </w:p>
    <w:p>
      <w:pPr/>
      <w:r>
        <w:rPr>
          <w:lang w:val="en-GB"/>
        </w:rPr>
        <w:t>sut mae dethol a defnyddio technegau adborth priodol</w:t>
      </w:r>
    </w:p>
    <w:p>
      <w:pPr/>
      <w:r>
        <w:rPr>
          <w:lang w:val="en-GB"/>
        </w:rPr>
        <w:t>21.</w:t>
      </w:r>
    </w:p>
    <w:p>
      <w:pPr/>
      <w:r>
        <w:rPr>
          <w:lang w:val="en-GB"/>
        </w:rPr>
        <w:t xml:space="preserve">‍ </w:t>
      </w:r>
    </w:p>
    <w:p>
      <w:pPr/>
      <w:r>
        <w:rPr>
          <w:lang w:val="en-GB"/>
        </w:rPr>
        <w:t>sut mae pennu amcanion a mynd ati i fonitro eu cynnydd</w:t>
      </w:r>
    </w:p>
    <w:p>
      <w:pPr/>
      <w:r>
        <w:rPr>
          <w:lang w:val="en-GB"/>
        </w:rPr>
        <w:t>22.</w:t>
      </w:r>
    </w:p>
    <w:p>
      <w:pPr/>
      <w:r>
        <w:rPr>
          <w:lang w:val="en-GB"/>
        </w:rPr>
        <w:t xml:space="preserve">‍ </w:t>
      </w:r>
    </w:p>
    <w:p>
      <w:pPr/>
      <w:r>
        <w:rPr>
          <w:lang w:val="en-GB"/>
        </w:rPr>
        <w:t>sut mae datrys problemau, gwneud penderfyniadau a chynllunio ar gyfer hapddigwyddiadau</w:t>
      </w:r>
    </w:p>
    <w:p>
      <w:pPr/>
      <w:r>
        <w:rPr>
          <w:lang w:val="en-GB"/>
        </w:rPr>
        <w:t>23.</w:t>
      </w:r>
    </w:p>
    <w:p>
      <w:pPr/>
      <w:r>
        <w:rPr>
          <w:lang w:val="en-GB"/>
        </w:rPr>
        <w:t xml:space="preserve">‍ </w:t>
      </w:r>
    </w:p>
    <w:p>
      <w:pPr/>
      <w:r>
        <w:rPr>
          <w:lang w:val="en-GB"/>
        </w:rPr>
        <w:t>sut mae trin eraill â pharch ac ystyriaeth, gan roi sylw i gydraddoldeb a'i dderbyn</w:t>
      </w:r>
    </w:p>
    <w:p>
      <w:pPr/>
      <w:r>
        <w:rPr>
          <w:lang w:val="en-GB"/>
        </w:rPr>
        <w:t>24.</w:t>
      </w:r>
    </w:p>
    <w:p>
      <w:pPr/>
      <w:r>
        <w:rPr>
          <w:lang w:val="en-GB"/>
        </w:rPr>
        <w:t xml:space="preserve">‍ </w:t>
      </w:r>
    </w:p>
    <w:p>
      <w:pPr/>
      <w:r>
        <w:rPr>
          <w:lang w:val="en-GB"/>
        </w:rPr>
        <w:t>dulliau cyfathrebu ac adrodd yn y gweithle</w:t>
      </w:r>
    </w:p>
    <w:p>
      <w:pPr/>
      <w:r>
        <w:rPr>
          <w:lang w:val="en-GB"/>
        </w:rPr>
        <w:t>25.</w:t>
      </w:r>
    </w:p>
    <w:p>
      <w:pPr/>
      <w:r>
        <w:rPr>
          <w:lang w:val="en-GB"/>
        </w:rPr>
        <w:t xml:space="preserve">‍ </w:t>
      </w:r>
    </w:p>
    <w:p>
      <w:pPr/>
      <w:r>
        <w:rPr>
          <w:lang w:val="en-GB"/>
        </w:rPr>
        <w:t>gofynion y rôl a'r safonau perfformiad disgwyliedig</w:t>
      </w:r>
    </w:p>
    <w:p>
      <w:pPr/>
      <w:r>
        <w:rPr>
          <w:lang w:val="en-GB"/>
        </w:rPr>
        <w:t>26.</w:t>
      </w:r>
    </w:p>
    <w:p>
      <w:pPr/>
      <w:r>
        <w:rPr>
          <w:lang w:val="en-GB"/>
        </w:rPr>
        <w:t xml:space="preserve">‍ </w:t>
      </w:r>
    </w:p>
    <w:p>
      <w:pPr/>
      <w:r>
        <w:rPr>
          <w:lang w:val="en-GB"/>
        </w:rPr>
        <w:t>rolau, cyfrifoldebau a chyfyngiadau awdurdod o'ch rhan eich hun ac eraill yn y gweithle</w:t>
      </w:r>
    </w:p>
    <w:p>
      <w:pPr/>
      <w:r>
        <w:rPr>
          <w:lang w:val="en-GB"/>
        </w:rPr>
        <w:t>27.</w:t>
      </w:r>
    </w:p>
    <w:p>
      <w:pPr/>
      <w:r>
        <w:rPr>
          <w:lang w:val="en-GB"/>
        </w:rPr>
        <w:t xml:space="preserve">‍ </w:t>
      </w:r>
    </w:p>
    <w:p>
      <w:pPr/>
      <w:r>
        <w:rPr>
          <w:lang w:val="en-GB"/>
        </w:rPr>
        <w:t>pwysigrwydd adnabod a herio ymddygiad annerbyniol</w:t>
      </w:r>
    </w:p>
    <w:p>
      <w:pPr/>
      <w:r>
        <w:rPr>
          <w:lang w:val="en-GB"/>
        </w:rPr>
        <w:br/>
      </w:r>
    </w:p>
    <w:p>
      <w:pPr/>
      <w:r>
        <w:rPr>
          <w:lang w:val="en-GB"/>
        </w:rPr>
        <w:t>Technegol</w:t>
      </w:r>
    </w:p>
    <w:p>
      <w:pPr/>
      <w:r>
        <w:rPr>
          <w:lang w:val="en-GB"/>
        </w:rPr>
        <w:br/>
      </w:r>
    </w:p>
    <w:p>
      <w:pPr/>
      <w:r>
        <w:rPr>
          <w:lang w:val="en-GB"/>
        </w:rPr>
        <w:t>28.</w:t>
      </w:r>
    </w:p>
    <w:p>
      <w:pPr/>
      <w:r>
        <w:rPr>
          <w:lang w:val="en-GB"/>
        </w:rPr>
        <w:t xml:space="preserve">‍ </w:t>
      </w:r>
    </w:p>
    <w:p>
      <w:pPr/>
      <w:r>
        <w:rPr>
          <w:lang w:val="en-GB"/>
        </w:rPr>
        <w:t>galluoedd a chyfyngiadau cyfarpar personol a gweithredol</w:t>
      </w:r>
    </w:p>
    <w:p>
      <w:pPr/>
      <w:r>
        <w:rPr>
          <w:lang w:val="en-GB"/>
        </w:rPr>
        <w:t>29.</w:t>
      </w:r>
    </w:p>
    <w:p>
      <w:pPr/>
      <w:r>
        <w:rPr>
          <w:lang w:val="en-GB"/>
        </w:rPr>
        <w:t xml:space="preserve">‍ </w:t>
      </w:r>
    </w:p>
    <w:p>
      <w:pPr/>
      <w:r>
        <w:rPr>
          <w:lang w:val="en-GB"/>
        </w:rPr>
        <w:t>sut mae nodi mathau o dystiolaeth a phwysigrwydd eu cadw  </w:t>
      </w:r>
    </w:p>
    <w:p>
      <w:pPr/>
      <w:r>
        <w:rPr>
          <w:lang w:val="en-GB"/>
        </w:rPr>
        <w:t>30.</w:t>
      </w:r>
    </w:p>
    <w:p>
      <w:pPr/>
      <w:r>
        <w:rPr>
          <w:lang w:val="en-GB"/>
        </w:rPr>
        <w:t xml:space="preserve">‍ </w:t>
      </w:r>
    </w:p>
    <w:p>
      <w:pPr/>
      <w:r>
        <w:rPr>
          <w:lang w:val="en-GB"/>
        </w:rPr>
        <w:t>mathau o dystiolaeth a'i phwysigrwydd</w:t>
      </w:r>
    </w:p>
    <w:p>
      <w:pPr/>
      <w:r>
        <w:rPr>
          <w:lang w:val="en-GB"/>
        </w:rPr>
        <w:t>31.</w:t>
      </w:r>
    </w:p>
    <w:p>
      <w:pPr/>
      <w:r>
        <w:rPr>
          <w:lang w:val="en-GB"/>
        </w:rPr>
        <w:t xml:space="preserve">‍ </w:t>
      </w:r>
    </w:p>
    <w:p>
      <w:pPr/>
      <w:r>
        <w:rPr>
          <w:lang w:val="en-GB"/>
        </w:rPr>
        <w:t>sut mae paru a defnyddio adnoddau er mwyn cyflawni amcanion</w:t>
      </w:r>
    </w:p>
    <w:p>
      <w:pPr/>
      <w:r>
        <w:rPr>
          <w:lang w:val="en-GB"/>
        </w:rPr>
        <w:t>32.</w:t>
      </w:r>
    </w:p>
    <w:p>
      <w:pPr/>
      <w:r>
        <w:rPr>
          <w:lang w:val="en-GB"/>
        </w:rPr>
        <w:t xml:space="preserve">‍ </w:t>
      </w:r>
    </w:p>
    <w:p>
      <w:pPr/>
      <w:r>
        <w:rPr>
          <w:lang w:val="en-GB"/>
        </w:rPr>
        <w:t>sut mae cefnogi ymchwilio i ddigwyddiad</w:t>
      </w:r>
    </w:p>
    <w:p>
      <w:pPr/>
      <w:r>
        <w:rPr>
          <w:lang w:val="en-GB"/>
        </w:rPr>
        <w:t>33.</w:t>
      </w:r>
    </w:p>
    <w:p>
      <w:pPr/>
      <w:r>
        <w:rPr>
          <w:lang w:val="en-GB"/>
        </w:rPr>
        <w:t xml:space="preserve">‍ </w:t>
      </w:r>
    </w:p>
    <w:p>
      <w:pPr/>
      <w:r>
        <w:rPr>
          <w:lang w:val="en-GB"/>
        </w:rPr>
        <w:t>rolau a chyfrifoldebau oddi mewn i'r systemau gorchymyn ar gyfer digwyddiadau</w:t>
      </w:r>
    </w:p>
    <w:p>
      <w:pPr/>
      <w:r>
        <w:rPr>
          <w:lang w:val="en-GB"/>
        </w:rPr>
        <w:t>34.</w:t>
      </w:r>
    </w:p>
    <w:p>
      <w:pPr/>
      <w:r>
        <w:rPr>
          <w:lang w:val="en-GB"/>
        </w:rPr>
        <w:t xml:space="preserve">‍ </w:t>
      </w:r>
    </w:p>
    <w:p>
      <w:pPr/>
      <w:r>
        <w:rPr>
          <w:lang w:val="en-GB"/>
        </w:rPr>
        <w:t>argaeledd a mynediad i adnoddau mewnol ac allanol a chefnogaeth</w:t>
      </w:r>
    </w:p>
    <w:p>
      <w:pPr/>
      <w:r>
        <w:rPr>
          <w:lang w:val="en-GB"/>
        </w:rPr>
        <w:t>35.</w:t>
      </w:r>
    </w:p>
    <w:p>
      <w:pPr/>
      <w:r>
        <w:rPr>
          <w:lang w:val="en-GB"/>
        </w:rPr>
        <w:t xml:space="preserve">‍ </w:t>
      </w:r>
    </w:p>
    <w:p>
      <w:pPr/>
      <w:r>
        <w:rPr>
          <w:lang w:val="en-GB"/>
        </w:rPr>
        <w:t>y gofynion o ran argaeledd, parodrwydd gweithredol ac ymateb adnoddau dynol a ffisegol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Deddfwriaeth</w:t>
      </w:r>
    </w:p>
    <w:p>
      <w:pPr/>
      <w:r>
        <w:rPr>
          <w:lang w:val="en-GB"/>
        </w:rPr>
        <w:t>Polisïau a gweithdrefnau mewnol ac allanol neu reoliadau y mae'n rhaid i chi gadw atynt o fewn eich rôl</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br/>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er Cyfiawnder</w:t>
      </w:r>
      <w:r>
        <w:rPr>
          <w:lang w:val="en-GB"/>
        </w:rPr>
        <w:br/>
      </w:r>
    </w:p>
    <w:p>
      <w:pPr/>
      <w:r>
        <w:rPr>
          <w:lang w:val="en-GB"/>
          <w:b/>
        </w:rPr>
        <w:t>RCU gwreiddiol</w:t>
      </w:r>
    </w:p>
    <w:p>
      <w:pPr/>
      <w:r>
        <w:rPr>
          <w:lang w:val="en-GB"/>
        </w:rPr>
        <w:t>SFJ FRS WM7</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Arwain; cefnogi; datrys; gweithrediadol; digwyddiadau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2e51d649c64b01" /><Relationship Type="http://schemas.openxmlformats.org/officeDocument/2006/relationships/numbering" Target="/word/numbering.xml" Id="R3856dd9e437947c1" /><Relationship Type="http://schemas.openxmlformats.org/officeDocument/2006/relationships/settings" Target="/word/settings.xml" Id="R6db9e5b7d42c473d" /><Relationship Type="http://schemas.openxmlformats.org/officeDocument/2006/relationships/image" Target="/word/media/c415415a-f476-4f9e-8c3c-993b165f5af4.png" Id="R5665748766254ea8" /></Relationships>
</file>