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813b35876c45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SFJ114</w:t>
            </w:r>
            <w:r>
              <w:rPr>
                <w:b/>
              </w:rPr>
              <w:br/>
            </w:r>
            <w:r>
              <w:rPr>
                <w:b/>
              </w:rPr>
              <w:t>Gweithio'n ddiogel mewn gwasanaeth cyhoeddus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eb711af88345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unigolion sy'n gweithio mewn gwasanaeth cyhoeddus.  Fe'i lluniwyd i sicrhau bod unigolion yn gallu gweithio'n ddiogel.  Ei diben yw bod unigolion yn gwybod ac yn deall sut mae defnyddio'r cyfarpar a'r nwyddau traul yn y gwaith mewn modd diogel, a delio gydag argyfyngau. Mae'n sicrhau bod unigolion yn ymwybodol o bolisïau iechyd a diogelwch eu sefydliad a rhai ehangach, a safonau y dylent gydymffurfio â hwy.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cyflawni arferion gwaith yn unol â gofynion cyfreithiol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ymddwyn a chyflwyno'ch hunan yn y gweithlu yn unol â gofynion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defnyddio cyfarpar a nwyddau traul yn ddiogel, ac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cymryd camau priodol i ddelio gydag argyfyngau a risgiau iechyd a diogelwch o fewn eich maes cyfrifoldeb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cadw eich ardal waith yn daclus, heb beryglon ynddi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defnyddio, cynnal a storio cyfarpar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gwaredu neu ailgylchu gwastraff yn unol â gweithdrefnau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gofynion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y gofynion cyfreithiol a sefydliadol o ran iechyd a diogelwch yn y gweithle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beth i'w wneud os bydd argyfwng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eich cyfrifoldeb personol o ran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dulliau diogel o ddefnyddio cyfarpar a nwyddau traul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y camau i'w cymryd yng nghyswllt risgiau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perthnasedd Cyfarpar Amddiffynnol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pwysigrwydd gwneud pobl eraill yn ymwybodol o risgiau iechyd a diogelwch posibl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gweithdrefnau gwaredu gwastraff ac ailgylchu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 Eich iechyd a'ch diogelwch eich hun ac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Gweithio gyda chyfarpar a nwyddau traul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1.1.4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 a diogelwch; peryglon; argyfwng; cyfarpar amddiffynnol personol; gwastraff; gwaredu; ailgylchu;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6a3801f61b4bb1" /><Relationship Type="http://schemas.openxmlformats.org/officeDocument/2006/relationships/numbering" Target="/word/numbering.xml" Id="R88c92a893ce24cbf" /><Relationship Type="http://schemas.openxmlformats.org/officeDocument/2006/relationships/settings" Target="/word/settings.xml" Id="R1e4459a3b54a4a2a" /><Relationship Type="http://schemas.openxmlformats.org/officeDocument/2006/relationships/image" Target="/word/media/da19af49-b961-4875-bbf5-099b7c6a3796.png" Id="Rbeeb711af8834594" /></Relationships>
</file>