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4f61a39cdf462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SFHIPC3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Glanhau, diheintio a gwaredu gollyngiadau gwaed a hylifau eraill y corff i leihau risg haint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72e47645c964d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glanhau, diheintio a gwaredu gollyngiadau gwaed a hylifau eraill y corff yn ddiogel ac yn effeithiol i leihau risg haint i staff iechyd a gofal cymdeithasol, unigolion/defnyddwyr gwasanaeth ac ymwelwyr. Mae'r safon yn berthnasol i bob amgylchedd iechyd a gofal cymdeithasol, gan gynnwys lleoliadau cymunedol a chartref a cherbydau ambiwlans.</w:t>
      </w:r>
    </w:p>
    <w:p>
      <w:pPr/>
      <w:r>
        <w:rPr>
          <w:lang w:val="en-GB"/>
        </w:rPr>
        <w:t>Mae amlygiad i waed a hylifau eraill y corff yn peri risg haint bosibl o ficro-organebau. Gall amlygiad gynnwys anafiadau o offer miniog, cnoadau a sblashis. Dylai'r holl staff sy'n gweithio ym maes iechyd a gofal cymdeithasol gael hyfforddiant ar sut i ddelio â gollyngiadau, gan gynnwys rheolaeth uniongyrchol (gan gynnwys cymorth cyntaf), ond dylai fod yn glir pwy sy'n bennaf gyfrifol am lanhau gollyngiadau gwaed a hylifau'r corff ym mhob ardal neu amgylchedd gofal.</w:t>
      </w:r>
    </w:p>
    <w:p>
      <w:pPr/>
      <w:r>
        <w:rPr>
          <w:lang w:val="en-GB"/>
        </w:rPr>
        <w:t>Glanhau a diheintio yw'r termau a ddefnyddir yn y safon hon, fodd bynnag mewn rhai ardaloedd, defnyddir y term 'dihalogi'. Mae 'Dihalogi' yn derm ymbarél sy'n cynnwys glanhau, diheintio a sterileiddio fel y bo'n briodol.</w:t>
      </w:r>
    </w:p>
    <w:p>
      <w:pPr/>
      <w:r>
        <w:rPr>
          <w:lang w:val="en-GB"/>
        </w:rPr>
        <w:t>Dylai'r safon gael ei defnyddio ochr yn ochr â deddfwriaeth, canllawiau, polisïau, gweithdrefnau a phrotocolau perthnasol.</w:t>
      </w:r>
    </w:p>
    <w:p>
      <w:pPr/>
      <w:r>
        <w:rPr>
          <w:lang w:val="en-GB"/>
        </w:rPr>
        <w:t>Bydd angen i ddefnyddwyr y safon hon sicrhau bod ymarfer yn adlewyrchu gwybodaeth a pholisïau cyfredol.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at a dehongli'n gywir yr holl wybodaeth a chyfarwyddiadau gwaith sy'n berthnasol</w:t>
      </w:r>
    </w:p>
    <w:p>
      <w:pPr>
        <w:numPr>
          <w:ilvl w:val="0"/>
          <w:numId w:val="1"/>
        </w:numPr>
      </w:pPr>
      <w:r>
        <w:t>gweithio'n ddiogel bob amser ac yn unol â'r holl ddeddfwriaeth, canllawiau, polisïau, gweithdrefnau a phrotocolau perthnasol</w:t>
      </w:r>
    </w:p>
    <w:p>
      <w:pPr>
        <w:numPr>
          <w:ilvl w:val="0"/>
          <w:numId w:val="1"/>
        </w:numPr>
      </w:pPr>
      <w:r>
        <w:t>delio'n brydlon ac yn effeithiol ag unrhyw broblemau o fewn eich rheolaeth a rhoi gwybod am broblemau nad allant gael eu datrys</w:t>
      </w:r>
    </w:p>
    <w:p>
      <w:pPr>
        <w:numPr>
          <w:ilvl w:val="0"/>
          <w:numId w:val="1"/>
        </w:numPr>
      </w:pPr>
      <w:r>
        <w:t>nodi a lleihau peryglon a risgiau yn y gweithle</w:t>
      </w:r>
    </w:p>
    <w:p>
      <w:pPr>
        <w:numPr>
          <w:ilvl w:val="0"/>
          <w:numId w:val="1"/>
        </w:numPr>
      </w:pPr>
      <w:r>
        <w:t>cadarnhau pwy yw'r unigolyn yn unol â gweithdrefnau'r sefydliad</w:t>
      </w:r>
    </w:p>
    <w:p>
      <w:pPr>
        <w:numPr>
          <w:ilvl w:val="0"/>
          <w:numId w:val="1"/>
        </w:numPr>
      </w:pPr>
      <w:r>
        <w:t>ennill cydsyniad gwybodus, dilys gan yr unigolyn yn unol â gweithdrefnau penodol </w:t>
      </w:r>
    </w:p>
    <w:p>
      <w:pPr>
        <w:numPr>
          <w:ilvl w:val="0"/>
          <w:numId w:val="1"/>
        </w:numPr>
      </w:pPr>
      <w:r>
        <w:t>cyfathrebu â'r unigolyn a phobl allweddol yn ôl cyflymder, modd a lefel sy'n briodol i ddealltwriaeth ac anghenion yr unigolyn, a'r hyn sy'n well ganddo</w:t>
      </w:r>
    </w:p>
    <w:p>
      <w:pPr>
        <w:numPr>
          <w:ilvl w:val="0"/>
          <w:numId w:val="1"/>
        </w:numPr>
      </w:pPr>
      <w:r>
        <w:t>parchu hawliau a dymuniadau'r unigolyn yn gysylltiedig â'i breifatrwydd, ei gredoau a'i urddas</w:t>
      </w:r>
    </w:p>
    <w:p>
      <w:pPr>
        <w:numPr>
          <w:ilvl w:val="0"/>
          <w:numId w:val="1"/>
        </w:numPr>
      </w:pPr>
      <w:r>
        <w:t>darparu cymorth i'r unigolyn ac i ofalwyr a sicrhau bod mesurau iechyd a diogelwch yn cael eu gweithredu bob amser</w:t>
      </w:r>
    </w:p>
    <w:p>
      <w:pPr>
        <w:numPr>
          <w:ilvl w:val="0"/>
          <w:numId w:val="1"/>
        </w:numPr>
      </w:pPr>
      <w:r>
        <w:t>gweithredu ar unwaith i ddelio â gollyngiadau gwaed neu hylifau eraill y corff trwy osod arwyddion rhybudd a rhwystr ffisegol fel y bo'n briodol</w:t>
      </w:r>
    </w:p>
    <w:p>
      <w:pPr>
        <w:numPr>
          <w:ilvl w:val="0"/>
          <w:numId w:val="1"/>
        </w:numPr>
      </w:pPr>
      <w:r>
        <w:t>asesu'r gollyngiad a chasglu'r cyfarpar a'r cyfarpar diogelu personol y bydd arnoch eu hangen</w:t>
      </w:r>
    </w:p>
    <w:p>
      <w:pPr>
        <w:numPr>
          <w:ilvl w:val="0"/>
          <w:numId w:val="1"/>
        </w:numPr>
      </w:pPr>
      <w:r>
        <w:t>dilyn y dulliau a amlinellir mewn polisïau cenedlaethol a lleol ar gyfer glanhau, diheintio a gwaredu gollyngiadau o wahanol fathau o hylifau'r corff, gan gynnwys defnyddio tywelion papur tafladwy neu gyfryngau rhyddhau clorin, fel y bo'n briodol i'r amgylchedd</w:t>
      </w:r>
    </w:p>
    <w:p>
      <w:pPr>
        <w:numPr>
          <w:ilvl w:val="0"/>
          <w:numId w:val="1"/>
        </w:numPr>
      </w:pPr>
      <w:r>
        <w:t>tynnu cyfarpar diogelu personol a gwaredu cyfarpar tafladwy mewn cynhwysydd gwastraff priodol, glanhau neu ddiheintio unrhyw gyfarpar nad yw'n dafladwy yn barod i'w ailddefnyddio</w:t>
      </w:r>
    </w:p>
    <w:p>
      <w:pPr>
        <w:numPr>
          <w:ilvl w:val="0"/>
          <w:numId w:val="1"/>
        </w:numPr>
      </w:pPr>
      <w:r>
        <w:t>rhoi diheintyddion yn ôl i'w storio'n ddiogel, gan ddilyn rheoliadau a chanllawiau ynghylch sylweddau peryglus, polisïau iechyd a diogelwch a chyfarwyddiadau'r gwneuthurwr</w:t>
      </w:r>
    </w:p>
    <w:p>
      <w:pPr>
        <w:numPr>
          <w:ilvl w:val="0"/>
          <w:numId w:val="1"/>
        </w:numPr>
      </w:pPr>
      <w:r>
        <w:t>tynnu arwyddion rhybudd ac adfer yr ardal</w:t>
      </w:r>
    </w:p>
    <w:p>
      <w:pPr>
        <w:numPr>
          <w:ilvl w:val="0"/>
          <w:numId w:val="1"/>
        </w:numPr>
      </w:pPr>
      <w:r>
        <w:t>cymryd camau priodol os cewch eich amlygu i waed neu hylifau'r corff wrth lanhau'r gollyngiad</w:t>
      </w:r>
    </w:p>
    <w:p>
      <w:pPr>
        <w:numPr>
          <w:ilvl w:val="0"/>
          <w:numId w:val="1"/>
        </w:numPr>
      </w:pPr>
      <w:r>
        <w:t>gwaredu gwastraff yn unol â gweithdrefnau'r sefydliad</w:t>
      </w:r>
    </w:p>
    <w:p>
      <w:pPr>
        <w:numPr>
          <w:ilvl w:val="0"/>
          <w:numId w:val="1"/>
        </w:numPr>
      </w:pPr>
      <w:r>
        <w:t>cwblhau a storio'r holl ddogfennaeth berthnasol yn unol â gofynion y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ddeddfwriaeth, y canllawiau, y polisïau, y gweithdrefnau a'r protocolau presennol sy'n berthnasol i'ch ymarfer yn y gwaith, ac y mae'n rhaid i chi gadw atynt</w:t>
      </w:r>
    </w:p>
    <w:p>
      <w:pPr>
        <w:numPr>
          <w:ilvl w:val="0"/>
          <w:numId w:val="2"/>
        </w:numPr>
      </w:pPr>
      <w:r>
        <w:t>cwmpas a chyfyngiadau eich cymhwysedd, eich cyfrifoldebau a'ch atebolrwydd eich hun fel y bo'n berthnasol i'ch rôl</w:t>
      </w:r>
    </w:p>
    <w:p>
      <w:pPr>
        <w:numPr>
          <w:ilvl w:val="0"/>
          <w:numId w:val="2"/>
        </w:numPr>
      </w:pPr>
      <w:r>
        <w:t>sut i gael at a dehongli'r holl wybodaeth a chyfarwyddiadau gwaith sy'n berthnasol</w:t>
      </w:r>
    </w:p>
    <w:p>
      <w:pPr>
        <w:numPr>
          <w:ilvl w:val="0"/>
          <w:numId w:val="2"/>
        </w:numPr>
      </w:pPr>
      <w:r>
        <w:t>gweithdrefnau penodol ar gyfer rhoi gwybod am broblemau sydd y tu hwnt i'ch cymhwysedd, eich cyfrifoldebau a'ch atebolrwydd</w:t>
      </w:r>
    </w:p>
    <w:p>
      <w:pPr>
        <w:numPr>
          <w:ilvl w:val="0"/>
          <w:numId w:val="2"/>
        </w:numPr>
      </w:pPr>
      <w:r>
        <w:t>y ddyletswydd i roi gwybod am unrhyw weithred neu anwaith a allai fod yn anniogel/yn niweidiol i chi neu i eraill</w:t>
      </w:r>
    </w:p>
    <w:p>
      <w:pPr>
        <w:numPr>
          <w:ilvl w:val="0"/>
          <w:numId w:val="2"/>
        </w:numPr>
      </w:pPr>
      <w:r>
        <w:t>y peryglon a'r risgiau a allai godi wrth i chi gyflawni eich rôl a sut y gallwch eu lleihau </w:t>
      </w:r>
    </w:p>
    <w:p>
      <w:pPr>
        <w:numPr>
          <w:ilvl w:val="0"/>
          <w:numId w:val="2"/>
        </w:numPr>
      </w:pPr>
      <w:r>
        <w:t>sut i addasu arddulliau cyfathrebu mewn ffyrdd sy'n briodol i anghenion yr unigolyn</w:t>
      </w:r>
    </w:p>
    <w:p>
      <w:pPr>
        <w:numPr>
          <w:ilvl w:val="0"/>
          <w:numId w:val="2"/>
        </w:numPr>
      </w:pPr>
      <w:r>
        <w:t>y defnydd cywir o unrhyw gyfarpar a chyfarpar diogelu personol (PPE) i amddiffyn eich iechyd a'ch diogelwch chi a phobl eraill</w:t>
      </w:r>
    </w:p>
    <w:p>
      <w:pPr>
        <w:numPr>
          <w:ilvl w:val="0"/>
          <w:numId w:val="2"/>
        </w:numPr>
      </w:pPr>
      <w:r>
        <w:t>anghenion unigolion a gofalwyr, gan gynnwys materion yn gysylltiedig ag urddas, cyfrinachedd a phreifatrwydd</w:t>
      </w:r>
    </w:p>
    <w:p>
      <w:pPr>
        <w:numPr>
          <w:ilvl w:val="0"/>
          <w:numId w:val="2"/>
        </w:numPr>
      </w:pPr>
      <w:r>
        <w:t>rhagofalon atal a rheoli heintiau safonol, perthnasol, deddfwriaeth/canllawiau cenedlaethol a pholisïau/gweithdrefnau lleol</w:t>
      </w:r>
    </w:p>
    <w:p>
      <w:pPr>
        <w:numPr>
          <w:ilvl w:val="0"/>
          <w:numId w:val="2"/>
        </w:numPr>
      </w:pPr>
      <w:r>
        <w:t>y gadwyn heintio</w:t>
      </w:r>
    </w:p>
    <w:p>
      <w:pPr>
        <w:numPr>
          <w:ilvl w:val="0"/>
          <w:numId w:val="2"/>
        </w:numPr>
      </w:pPr>
      <w:r>
        <w:t>hierarchaeth mesurau rheoli</w:t>
      </w:r>
    </w:p>
    <w:p>
      <w:pPr>
        <w:numPr>
          <w:ilvl w:val="0"/>
          <w:numId w:val="2"/>
        </w:numPr>
      </w:pPr>
      <w:r>
        <w:t>camau allweddol hylendid y dwylo</w:t>
      </w:r>
    </w:p>
    <w:p>
      <w:pPr>
        <w:numPr>
          <w:ilvl w:val="0"/>
          <w:numId w:val="2"/>
        </w:numPr>
      </w:pPr>
      <w:r>
        <w:t>sut gall dulliau mewn amgylcheddau clinigol a chymdeithasol amrywio</w:t>
      </w:r>
    </w:p>
    <w:p>
      <w:pPr>
        <w:numPr>
          <w:ilvl w:val="0"/>
          <w:numId w:val="2"/>
        </w:numPr>
      </w:pPr>
      <w:r>
        <w:t>sut i gael at gyfleusterau ar gyfer hylendid y dwylo</w:t>
      </w:r>
    </w:p>
    <w:p>
      <w:pPr>
        <w:numPr>
          <w:ilvl w:val="0"/>
          <w:numId w:val="2"/>
        </w:numPr>
      </w:pPr>
      <w:r>
        <w:t>technegau effeithiol ar gyfer cynnal hylendid y dwylo</w:t>
      </w:r>
    </w:p>
    <w:p>
      <w:pPr>
        <w:numPr>
          <w:ilvl w:val="0"/>
          <w:numId w:val="2"/>
        </w:numPr>
      </w:pPr>
      <w:r>
        <w:t>sut i ddelio ag amlygiad trwy anafiadau o offer miniog, cnoadau a sblashis.</w:t>
      </w:r>
    </w:p>
    <w:p>
      <w:pPr>
        <w:numPr>
          <w:ilvl w:val="0"/>
          <w:numId w:val="2"/>
        </w:numPr>
      </w:pPr>
      <w:r>
        <w:t>sut i wisgo, tynnu a gwaredu cyfarpar diogelu personol yn ddiogel</w:t>
      </w:r>
    </w:p>
    <w:p>
      <w:pPr>
        <w:numPr>
          <w:ilvl w:val="0"/>
          <w:numId w:val="2"/>
        </w:numPr>
      </w:pPr>
      <w:r>
        <w:t>y gwahanol fathau o ollyngiadau a'r prosesau glanhau a diheintio priodol i'w dilyn</w:t>
      </w:r>
    </w:p>
    <w:p>
      <w:pPr>
        <w:numPr>
          <w:ilvl w:val="0"/>
          <w:numId w:val="2"/>
        </w:numPr>
      </w:pPr>
      <w:r>
        <w:t>defnydd, gwanediadau, dulliau defnyddio, storio a gwaredu nwyddau glanhau a diheintio a ddefnyddir i waredu gollyngiadau</w:t>
      </w:r>
    </w:p>
    <w:p>
      <w:pPr>
        <w:numPr>
          <w:ilvl w:val="0"/>
          <w:numId w:val="2"/>
        </w:numPr>
      </w:pPr>
      <w:r>
        <w:t>yr amrywiaeth o gamau i'w cymryd os cewch eich amlygu i waed neu hylifau'r corff wrth lanhau'r gollyngiad</w:t>
      </w:r>
    </w:p>
    <w:p>
      <w:pPr>
        <w:numPr>
          <w:ilvl w:val="0"/>
          <w:numId w:val="2"/>
        </w:numPr>
      </w:pPr>
      <w:r>
        <w:t>sut i wahanu gwahanol gategorïau gwastraff</w:t>
      </w:r>
    </w:p>
    <w:p>
      <w:pPr>
        <w:numPr>
          <w:ilvl w:val="0"/>
          <w:numId w:val="2"/>
        </w:numPr>
      </w:pPr>
      <w:r>
        <w:t>y bagiau a'r cynwysyddion gwastraff cod lliw gwahanol sydd ar gael, a'r defnydd cywir o bob un ohonynt</w:t>
      </w:r>
    </w:p>
    <w:p>
      <w:pPr>
        <w:numPr>
          <w:ilvl w:val="0"/>
          <w:numId w:val="2"/>
        </w:numPr>
      </w:pPr>
      <w:r>
        <w:t>sut i wahaniaethu rhwng cyfarpar a/neu gyfarpar diogelu personol defnydd untro, defnydd unigol untro ac ailddefnyddadwy, a sut i'w gwaredu, eu golchi, eu glanhau, eu diheintio, eu cynnal a chadw a'u storio'n ddiogel </w:t>
      </w:r>
    </w:p>
    <w:p>
      <w:pPr>
        <w:numPr>
          <w:ilvl w:val="0"/>
          <w:numId w:val="2"/>
        </w:numPr>
      </w:pPr>
      <w:r>
        <w:t>y defnydd diogel o ronynnau gel polymer hynod amsugnol ar gyfer ymatal gwastraff y corff, a'u storio'n ddiogel</w:t>
      </w:r>
    </w:p>
    <w:p>
      <w:pPr>
        <w:numPr>
          <w:ilvl w:val="0"/>
          <w:numId w:val="2"/>
        </w:numPr>
      </w:pPr>
      <w:r>
        <w:t>sut mae'r amgylchedd yn effeithio ar ddelio'n ddiogel â gwaed a hylifau'r corff</w:t>
      </w:r>
    </w:p>
    <w:p>
      <w:pPr>
        <w:numPr>
          <w:ilvl w:val="0"/>
          <w:numId w:val="2"/>
        </w:numPr>
      </w:pPr>
      <w:r>
        <w:t>sut a phryd i roi gwybod am unrhyw broblemau</w:t>
      </w:r>
    </w:p>
    <w:p>
      <w:pPr>
        <w:numPr>
          <w:ilvl w:val="0"/>
          <w:numId w:val="2"/>
        </w:numPr>
      </w:pPr>
      <w:r>
        <w:t>sut i gael gwared ar wastraff yn unol â gweithdrefnau'r sefydliad</w:t>
      </w:r>
    </w:p>
    <w:p>
      <w:pPr>
        <w:numPr>
          <w:ilvl w:val="0"/>
          <w:numId w:val="2"/>
        </w:numPr>
      </w:pPr>
      <w:r>
        <w:t>sut i gwblhau'r holl ddogfennaeth berthnasol yn unol â gofynion y sefydliad, a'i storio'n ddiogel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Health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SFHICP3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Iechyd a Gofal Cymdeithasol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Atal a rheoli heintiau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Glanhau, diheintio, gollyngiadau, gwaed, hylifau’r corff, lleihau, haint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A67DDA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1760D2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c052742472a4c4f" /><Relationship Type="http://schemas.openxmlformats.org/officeDocument/2006/relationships/numbering" Target="/word/numbering.xml" Id="Rd790a2f84d0d49f1" /><Relationship Type="http://schemas.openxmlformats.org/officeDocument/2006/relationships/settings" Target="/word/settings.xml" Id="R40cfdd6f3e2c473e" /><Relationship Type="http://schemas.openxmlformats.org/officeDocument/2006/relationships/image" Target="/word/media/43060a85-c182-4cc3-9774-36dae39d2c3b.png" Id="Ra72e47645c964dd4" /></Relationships>
</file>