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348b94aa99643a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SFHOH12</w:t>
            </w:r>
            <w:r>
              <w:rPr>
                <w:b/>
              </w:rPr>
              <w:br/>
            </w:r>
            <w:r>
              <w:rPr>
                <w:b/>
              </w:rPr>
              <w:t xml:space="preserve">Cymryd cofnodion dargopïo’r geg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a66e0791d11498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ag ymarfer diogel cymryd cofnodion dargopïo’r geg i gynhyrchu cofnodion trosglwyddo, fel y bo’r gofyn, ar gyfer gosod castiau ar argysylltwyr. Bydd y swyddogaeth hon yn cael ei chyflawni i wirio am broblemau achludol cyn gwneud penderfyniadau am gynllun triniaeth priodol. Bydd angen i ddefnyddwyr y safon hon sicrhau bod ymarfer yn adlewyrchu gwybodaeth a pholisïau cyfredol.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cael at a dehongli'n gywir yr holl wybodaeth a chyfarwyddiadau gwaith sy'n berthnasol</w:t>
      </w:r>
    </w:p>
    <w:p>
      <w:pPr>
        <w:numPr>
          <w:ilvl w:val="0"/>
          <w:numId w:val="1"/>
        </w:numPr>
      </w:pPr>
      <w:r>
        <w:t>gweithio'n ddiogel bob amser ac yn unol â'r holl ddeddfwriaeth, canllawiau, polisïau, gweithdrefnau a phrotocolau perthnasol</w:t>
      </w:r>
    </w:p>
    <w:p>
      <w:pPr>
        <w:numPr>
          <w:ilvl w:val="0"/>
          <w:numId w:val="1"/>
        </w:numPr>
      </w:pPr>
      <w:r>
        <w:t>delio'n brydlon ac yn effeithiol ag unrhyw broblemau o fewn eich rheolaeth a rhoi gwybod am broblemau nad allant gael eu datrys</w:t>
      </w:r>
    </w:p>
    <w:p>
      <w:pPr>
        <w:numPr>
          <w:ilvl w:val="0"/>
          <w:numId w:val="1"/>
        </w:numPr>
      </w:pPr>
      <w:r>
        <w:t>nodi a lleihau peryglon a risgiau yn y gweithle</w:t>
      </w:r>
    </w:p>
    <w:p>
      <w:pPr>
        <w:numPr>
          <w:ilvl w:val="0"/>
          <w:numId w:val="1"/>
        </w:numPr>
      </w:pPr>
      <w:r>
        <w:t>cadarnhau pwy yw'r unigolyn yn unol â gweithdrefnau'r sefydliad</w:t>
      </w:r>
    </w:p>
    <w:p>
      <w:pPr>
        <w:numPr>
          <w:ilvl w:val="0"/>
          <w:numId w:val="1"/>
        </w:numPr>
      </w:pPr>
      <w:r>
        <w:t>ennill cydsyniad gwybodus, dilys gan yr unigolyn yn unol â gweithdrefnau penodol </w:t>
      </w:r>
    </w:p>
    <w:p>
      <w:pPr>
        <w:numPr>
          <w:ilvl w:val="0"/>
          <w:numId w:val="1"/>
        </w:numPr>
      </w:pPr>
      <w:r>
        <w:t>cyfathrebu â phobl eraill berthnasol yn ôl cyflymder, modd a lefel sy'n briodol i'w dealltwriaeth a'u hanghenion, a'r hyn sy'n well ganddynt</w:t>
      </w:r>
    </w:p>
    <w:p>
      <w:pPr>
        <w:numPr>
          <w:ilvl w:val="0"/>
          <w:numId w:val="1"/>
        </w:numPr>
      </w:pPr>
      <w:r>
        <w:t>parchu hawliau a dymuniadau'r unigolyn yn gysylltiedig â'i breifatrwydd, ei gredoau a'i urddas</w:t>
      </w:r>
    </w:p>
    <w:p>
      <w:pPr>
        <w:numPr>
          <w:ilvl w:val="0"/>
          <w:numId w:val="1"/>
        </w:numPr>
      </w:pPr>
      <w:r>
        <w:t>rhoi cymorth i'r unigolyn a sicrhau bod mesurau iechyd a diogelwch yn cael eu gweithredu bob amser</w:t>
      </w:r>
    </w:p>
    <w:p>
      <w:pPr>
        <w:numPr>
          <w:ilvl w:val="0"/>
          <w:numId w:val="1"/>
        </w:numPr>
      </w:pPr>
      <w:r>
        <w:t>nodi cyflyrau clinigol rhagdueddol a allai effeithio ar ddefnyddio crymyn wyneb ar wyneb yr unigolyn, gan gyfrif am ddiogelwch yr unigolyn a/neu ofynion cywirdeb</w:t>
      </w:r>
    </w:p>
    <w:p>
      <w:pPr>
        <w:numPr>
          <w:ilvl w:val="0"/>
          <w:numId w:val="1"/>
        </w:numPr>
      </w:pPr>
      <w:r>
        <w:t>penderfynu ar dechneg addas a diogel yn gysylltiedig â'r math o grymyn wyneb i'w ddefnyddio, ac a yw'r unigolyn heb ei ddannedd ei hun, heb ei ddannedd ei hun yn rhannol, neu a oes gan yr unigolyn ei ddannedd ei hun</w:t>
      </w:r>
    </w:p>
    <w:p>
      <w:pPr>
        <w:numPr>
          <w:ilvl w:val="0"/>
          <w:numId w:val="1"/>
        </w:numPr>
      </w:pPr>
      <w:r>
        <w:t>esbonio'r weithdrefn yn glir i'r unigolyn</w:t>
      </w:r>
    </w:p>
    <w:p>
      <w:pPr>
        <w:numPr>
          <w:ilvl w:val="0"/>
          <w:numId w:val="1"/>
        </w:numPr>
      </w:pPr>
      <w:r>
        <w:t>cymhwyso rhagofalon safonol ar gyfer atal a rheoli heintiau</w:t>
      </w:r>
    </w:p>
    <w:p>
      <w:pPr>
        <w:numPr>
          <w:ilvl w:val="0"/>
          <w:numId w:val="1"/>
        </w:numPr>
      </w:pPr>
      <w:r>
        <w:t>paratoi'r cyfarpar y mae ei angen ac unrhyw ddeunyddiau ategol, yn unol â chyfarwyddiadau'r gwneuthurwr</w:t>
      </w:r>
    </w:p>
    <w:p>
      <w:pPr>
        <w:numPr>
          <w:ilvl w:val="0"/>
          <w:numId w:val="1"/>
        </w:numPr>
      </w:pPr>
      <w:r>
        <w:t>gosod yr unigolyn yn gyfforddus ar gyfer y weithdrefn a sicrhau bod tiwbiau'r glust a meinweoedd yr wyneb wedi'u hamddiffyn</w:t>
      </w:r>
    </w:p>
    <w:p>
      <w:pPr>
        <w:numPr>
          <w:ilvl w:val="0"/>
          <w:numId w:val="1"/>
        </w:numPr>
      </w:pPr>
      <w:r>
        <w:t>nodi nodweddion anatomegol perthnasol a gosod y crymyn wyneb, a'i leoli'n briodol ar wyneb yr unigolyn</w:t>
      </w:r>
    </w:p>
    <w:p>
      <w:pPr>
        <w:numPr>
          <w:ilvl w:val="0"/>
          <w:numId w:val="1"/>
        </w:numPr>
      </w:pPr>
      <w:r>
        <w:t>addasu'r fforc gofnodi achludol a dangosydd llinell sylfaen orbitol ar y crymyn wyneb a'i gloi yn ei le i gael cofnod cywir, gan ofalu'n briodol am feinweoedd yr unigolyn</w:t>
      </w:r>
    </w:p>
    <w:p>
      <w:pPr>
        <w:numPr>
          <w:ilvl w:val="0"/>
          <w:numId w:val="1"/>
        </w:numPr>
      </w:pPr>
      <w:r>
        <w:t>tynnu'r crymyn wyneb oddi ar yr unigolyn a gwirio'r cofnod am gywirdeb a chwmpas</w:t>
      </w:r>
    </w:p>
    <w:p>
      <w:pPr>
        <w:numPr>
          <w:ilvl w:val="0"/>
          <w:numId w:val="1"/>
        </w:numPr>
      </w:pPr>
      <w:r>
        <w:t>trafod y  cofnod gyda'r unigolyn ac esbonio'r cam nesaf yn y broses</w:t>
      </w:r>
    </w:p>
    <w:p>
      <w:pPr>
        <w:numPr>
          <w:ilvl w:val="0"/>
          <w:numId w:val="1"/>
        </w:numPr>
      </w:pPr>
      <w:r>
        <w:t>dihalogi'r crymyn wyneb</w:t>
      </w:r>
    </w:p>
    <w:p>
      <w:pPr>
        <w:numPr>
          <w:ilvl w:val="0"/>
          <w:numId w:val="1"/>
        </w:numPr>
      </w:pPr>
      <w:r>
        <w:t>cysylltu cofnod y crymyn wyneb ag unrhyw gofnodion mewneneuol cysylltiedig, os yw hynny'n briodol</w:t>
      </w:r>
    </w:p>
    <w:p>
      <w:pPr>
        <w:numPr>
          <w:ilvl w:val="0"/>
          <w:numId w:val="1"/>
        </w:numPr>
      </w:pPr>
      <w:r>
        <w:t>cymryd rhagofalon priodol i storio'r cofrestriad mewn cynhwysydd priodol a fydd diogelu'r cofnod hyd nes caiff ei ddefnyddio</w:t>
      </w:r>
    </w:p>
    <w:p>
      <w:pPr>
        <w:numPr>
          <w:ilvl w:val="0"/>
          <w:numId w:val="1"/>
        </w:numPr>
      </w:pPr>
      <w:r>
        <w:t>gwaredu gwastraff yn unol â gweithdrefnau'r sefydliad</w:t>
      </w:r>
    </w:p>
    <w:p>
      <w:pPr>
        <w:numPr>
          <w:ilvl w:val="0"/>
          <w:numId w:val="1"/>
        </w:numPr>
      </w:pPr>
      <w:r>
        <w:t>cwblhau a storio'r holl ddogfennaeth berthnasol yn unol â gofynion y sefydliad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ddeddfwriaeth, y canllawiau, y polisïau, y gweithdrefnau a'r protocolau presennol sy'n berthnasol i'ch ymarfer yn y gwaith, ac y mae'n rhaid i chi gadw atynt</w:t>
      </w:r>
    </w:p>
    <w:p>
      <w:pPr>
        <w:numPr>
          <w:ilvl w:val="0"/>
          <w:numId w:val="2"/>
        </w:numPr>
      </w:pPr>
      <w:r>
        <w:t>cwmpas a chyfyngiadau eich cymhwysedd, eich cyfrifoldebau a'ch atebolrwydd eich hun, fel y bo'n berthnasol i'ch rôl </w:t>
      </w:r>
    </w:p>
    <w:p>
      <w:pPr>
        <w:numPr>
          <w:ilvl w:val="0"/>
          <w:numId w:val="2"/>
        </w:numPr>
      </w:pPr>
      <w:r>
        <w:t>sut i gael at a dehongli'r holl wybodaeth a chyfarwyddiadau gwaith sy'n berthnasol </w:t>
      </w:r>
    </w:p>
    <w:p>
      <w:pPr>
        <w:numPr>
          <w:ilvl w:val="0"/>
          <w:numId w:val="2"/>
        </w:numPr>
      </w:pPr>
      <w:r>
        <w:t>gweithdrefnau penodol ar gyfer rhoi gwybod am broblemau sydd y tu hwnt i'ch cymhwysedd, eich cyfrifoldebau a'ch atebolrwydd</w:t>
      </w:r>
    </w:p>
    <w:p>
      <w:pPr>
        <w:numPr>
          <w:ilvl w:val="0"/>
          <w:numId w:val="2"/>
        </w:numPr>
      </w:pPr>
      <w:r>
        <w:t>y ddyletswydd i roi gwybod am unrhyw weithred neu anwaith a allai fod yn anniogel/yn niweidiol i chi neu i eraill</w:t>
      </w:r>
    </w:p>
    <w:p>
      <w:pPr>
        <w:numPr>
          <w:ilvl w:val="0"/>
          <w:numId w:val="2"/>
        </w:numPr>
      </w:pPr>
      <w:r>
        <w:t>y peryglon a'r risgiau a allai godi wrth i chi gyflawni eich rôl a sut y gallwch eu lleihau</w:t>
      </w:r>
    </w:p>
    <w:p>
      <w:pPr>
        <w:numPr>
          <w:ilvl w:val="0"/>
          <w:numId w:val="2"/>
        </w:numPr>
      </w:pPr>
      <w:r>
        <w:t>sut i gyfathrebu â phobl eraill berthnasol yn ôl cyflymder, modd a lefel sy'n briodol i'w dealltwriaeth a'u hanghenion, a'r hyn sy'n well ganddynt</w:t>
      </w:r>
    </w:p>
    <w:p>
      <w:pPr>
        <w:numPr>
          <w:ilvl w:val="0"/>
          <w:numId w:val="2"/>
        </w:numPr>
      </w:pPr>
      <w:r>
        <w:t>y defnydd cywir o unrhyw gyfarpar a chyfarpar diogelu personol (PPE) i amddiffyn eich iechyd a'ch diogelwch chi a phobl eraill</w:t>
      </w:r>
    </w:p>
    <w:p>
      <w:pPr>
        <w:numPr>
          <w:ilvl w:val="0"/>
          <w:numId w:val="2"/>
        </w:numPr>
      </w:pPr>
      <w:r>
        <w:t>sut i gael cadarnhad o bwy yw unigolyn yn unol â gweithdrefnau'r sefydliad</w:t>
      </w:r>
    </w:p>
    <w:p>
      <w:pPr>
        <w:numPr>
          <w:ilvl w:val="0"/>
          <w:numId w:val="2"/>
        </w:numPr>
      </w:pPr>
      <w:r>
        <w:t>yr egwyddorion, yr ymarfer a'r gweithdrefnau sy'n gysylltiedig â chydsyniad gwybodus</w:t>
      </w:r>
    </w:p>
    <w:p>
      <w:pPr>
        <w:numPr>
          <w:ilvl w:val="0"/>
          <w:numId w:val="2"/>
        </w:numPr>
      </w:pPr>
      <w:r>
        <w:t>pwysigrwydd cymhwyso rhagofalon rheoli heintiau safonol i gymryd cofnodion o'r geg, a chanlyniadau posibl ymarfer gwael</w:t>
      </w:r>
    </w:p>
    <w:p>
      <w:pPr>
        <w:numPr>
          <w:ilvl w:val="0"/>
          <w:numId w:val="2"/>
        </w:numPr>
      </w:pPr>
      <w:r>
        <w:t>anatomi a ffisioleg berthnasol yn gysylltiedig ag argysylltiadau ac achludiadau'r cymal arlais-fandiblol (TMJ) ac anhwylderau cysylltiedig</w:t>
      </w:r>
    </w:p>
    <w:p>
      <w:pPr>
        <w:numPr>
          <w:ilvl w:val="0"/>
          <w:numId w:val="2"/>
        </w:numPr>
      </w:pPr>
      <w:r>
        <w:t>gweithdrefnau ar gyfer cymryd cofnodion dargopïo'r geg</w:t>
      </w:r>
    </w:p>
    <w:p>
      <w:pPr>
        <w:numPr>
          <w:ilvl w:val="0"/>
          <w:numId w:val="2"/>
        </w:numPr>
      </w:pPr>
      <w:r>
        <w:t>yr amrediad o systemau darpgopïo'r geg sydd ar gael ar hyn o bryd</w:t>
      </w:r>
    </w:p>
    <w:p>
      <w:pPr>
        <w:numPr>
          <w:ilvl w:val="0"/>
          <w:numId w:val="2"/>
        </w:numPr>
      </w:pPr>
      <w:r>
        <w:t>ymarfer a gweithdrefnau clinigol yn gysylltiedig â dargopïo'r geg ar unigolyn â dannedd, â dannedd yn rhannol a heb ei ddannedd ei hun, gan gynnwys sut i ddefnyddio argysylltwyr</w:t>
      </w:r>
    </w:p>
    <w:p>
      <w:pPr>
        <w:numPr>
          <w:ilvl w:val="0"/>
          <w:numId w:val="2"/>
        </w:numPr>
      </w:pPr>
      <w:r>
        <w:t>sut i reoli ac integreiddio gweithdrefn dargopïo'r geg wrth ddarparu prosthesisau deintyddol gweithredol ac esthetig (sefydlog a symudadwy) gyda gofynion a/neu anghenion unigol</w:t>
      </w:r>
    </w:p>
    <w:p>
      <w:pPr>
        <w:numPr>
          <w:ilvl w:val="0"/>
          <w:numId w:val="2"/>
        </w:numPr>
      </w:pPr>
      <w:r>
        <w:t>sut i fesur cofnodion cysylltiedig gyda dyfeisiau hybrid dargopïo'r geg, neu ddyfeisiau tebyg</w:t>
      </w:r>
    </w:p>
    <w:p>
      <w:pPr>
        <w:numPr>
          <w:ilvl w:val="0"/>
          <w:numId w:val="2"/>
        </w:numPr>
      </w:pPr>
      <w:r>
        <w:t>datblygiadau technoleg gwybodaeth a chyfathrebu (TGCh) o ran cofnodi agweddau ar leoliad y cymal arlais-fandiblol (TMJ)</w:t>
      </w:r>
    </w:p>
    <w:p>
      <w:pPr>
        <w:numPr>
          <w:ilvl w:val="0"/>
          <w:numId w:val="2"/>
        </w:numPr>
      </w:pPr>
      <w:r>
        <w:t>sut i gael gwared ar wastraff yn unol â gweithdrefnau'r sefydliad</w:t>
      </w:r>
    </w:p>
    <w:p>
      <w:pPr>
        <w:numPr>
          <w:ilvl w:val="0"/>
          <w:numId w:val="2"/>
        </w:numPr>
      </w:pPr>
      <w:r>
        <w:t>sut i gwblhau'r holl ddogfennaeth berthnasol yn unol â gofynion y sefydliad, a'i storio'n ddiogel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SFHOH12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Technegwyr Deintyddol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y geg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Cofnodi, dargopïo, y geg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4167A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A660EEC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6bcde6869224eb9" /><Relationship Type="http://schemas.openxmlformats.org/officeDocument/2006/relationships/numbering" Target="/word/numbering.xml" Id="R7b49ba0cbefb45b5" /><Relationship Type="http://schemas.openxmlformats.org/officeDocument/2006/relationships/settings" Target="/word/settings.xml" Id="R09311f32aece446a" /><Relationship Type="http://schemas.openxmlformats.org/officeDocument/2006/relationships/image" Target="/word/media/2a14815d-308b-4f50-aea8-60a4348b3cf6.png" Id="Raa66e0791d11498e" /></Relationships>
</file>