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311574e03148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Cyfrannu at ddefnyddio dyfeisiau meddygol yn ddiogel yn yr amgylchedd amdriniaethol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d994dd569142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defnyddio dyfeisiau meddygol yn ddiogel yn gysylltiedig â chynnal asepsis, rheoli croes-heintio, a phrosesau dihalogi a sterileiddio yn yr amgylchedd gofal amdriniaethol.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gwirio, trafod a storio pecynnau sy'n cael eu danfon o wasanaethau sterileiddio neu'r gweithgynhyrchwr yn y man cytunedig a chofnodi'r danfon yn y ddogfennaeth briodol</w:t>
      </w:r>
    </w:p>
    <w:p>
      <w:pPr>
        <w:numPr>
          <w:ilvl w:val="0"/>
          <w:numId w:val="1"/>
        </w:numPr>
      </w:pPr>
      <w:r>
        <w:t>defnyddio pecynnau yn ôl trefn gaeth a rhoi gwybod am brinderau cyflenwadau i'r person priodol</w:t>
      </w:r>
    </w:p>
    <w:p>
      <w:pPr>
        <w:numPr>
          <w:ilvl w:val="0"/>
          <w:numId w:val="1"/>
        </w:numPr>
      </w:pPr>
      <w:r>
        <w:t>gwirio cyfarpar, offer ac eitemau pecyn meddal a chadarnhau nad oes difrod iddynt</w:t>
      </w:r>
    </w:p>
    <w:p>
      <w:pPr>
        <w:numPr>
          <w:ilvl w:val="0"/>
          <w:numId w:val="1"/>
        </w:numPr>
      </w:pPr>
      <w:r>
        <w:t>adnabod pan na fydd pecyn di-haint yn addas i'w ddefnyddio, dychwelyd y pecyn i'r adran briodol neu i'r gweithgynhyrchwr a llenwi'r gwaith papur priodol</w:t>
      </w:r>
    </w:p>
    <w:p>
      <w:pPr>
        <w:numPr>
          <w:ilvl w:val="0"/>
          <w:numId w:val="1"/>
        </w:numPr>
      </w:pPr>
      <w:r>
        <w:t>gwirio hambyrddau offer cyn ac ar ôl eu defnyddio gyda pherson dynodedig, cadarnhau eu bod yn cynnwys yr eitemau penodedig a chwblhau'r gwaith papur gofynnol</w:t>
      </w:r>
    </w:p>
    <w:p>
      <w:pPr>
        <w:numPr>
          <w:ilvl w:val="0"/>
          <w:numId w:val="1"/>
        </w:numPr>
      </w:pPr>
      <w:r>
        <w:t>rhoi gwybod i unigolyn priodol am unrhyw gyfarpar coll</w:t>
      </w:r>
    </w:p>
    <w:p>
      <w:pPr>
        <w:numPr>
          <w:ilvl w:val="0"/>
          <w:numId w:val="1"/>
        </w:numPr>
      </w:pPr>
      <w:r>
        <w:t>casglu, didoli a storio eitemau </w:t>
      </w:r>
    </w:p>
    <w:p>
      <w:pPr>
        <w:numPr>
          <w:ilvl w:val="0"/>
          <w:numId w:val="1"/>
        </w:numPr>
      </w:pPr>
      <w:r>
        <w:t>wedi'u defnyddio</w:t>
      </w:r>
    </w:p>
    <w:p>
      <w:pPr>
        <w:numPr>
          <w:ilvl w:val="0"/>
          <w:numId w:val="1"/>
        </w:numPr>
      </w:pPr>
      <w:r>
        <w:t> i'w dihalogi a'u sterileiddio mewn modd priodol a diogel</w:t>
      </w:r>
    </w:p>
    <w:p>
      <w:pPr>
        <w:numPr>
          <w:ilvl w:val="0"/>
          <w:numId w:val="1"/>
        </w:numPr>
      </w:pPr>
      <w:r>
        <w:t>gosod cynwysyddion pecyn gwag, hambyrddau a dyfeisiau meddygol wedi'u defnyddio yn y man priodol i'w casglu</w:t>
      </w:r>
    </w:p>
    <w:p>
      <w:pPr>
        <w:numPr>
          <w:ilvl w:val="0"/>
          <w:numId w:val="1"/>
        </w:numPr>
      </w:pPr>
      <w:r>
        <w:t>rhoi cyfrif am eitemau tafladwy a chael gwared arnynt yn unol â pholisi a gweithdrefnau'r sefydliad</w:t>
      </w:r>
    </w:p>
    <w:p>
      <w:pPr>
        <w:numPr>
          <w:ilvl w:val="0"/>
          <w:numId w:val="1"/>
        </w:numPr>
      </w:pPr>
      <w:r>
        <w:t>sicrhau bod gofynion y systemau olrhain yn cael eu bodloni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defnyddio camau rhagofalus safonol ar gyfer rheoli heintiau a materion iechyd a diogelwch perthnasol eraill, a chanlyniadau posibl ymarfer gwael</w:t>
      </w:r>
    </w:p>
    <w:p>
      <w:pPr>
        <w:numPr>
          <w:ilvl w:val="0"/>
          <w:numId w:val="2"/>
        </w:numPr>
      </w:pPr>
      <w:r>
        <w:t>prosesau dihalogi a sterileiddio</w:t>
      </w:r>
    </w:p>
    <w:p>
      <w:pPr>
        <w:numPr>
          <w:ilvl w:val="0"/>
          <w:numId w:val="2"/>
        </w:numPr>
      </w:pPr>
      <w:r>
        <w:t>sut i adnabod bod hambwrdd theatr neu gyfarpar a phecynnau atodol yn ddi-haint</w:t>
      </w:r>
    </w:p>
    <w:p>
      <w:pPr>
        <w:numPr>
          <w:ilvl w:val="0"/>
          <w:numId w:val="2"/>
        </w:numPr>
      </w:pPr>
      <w:r>
        <w:t>sut i archwilio cyfanrwydd cyfarpar, offer a phecynnau meddal, a'r mathau o ddifrod a nam y mae angen cadw llygad allan amdanynt</w:t>
      </w:r>
    </w:p>
    <w:p>
      <w:pPr>
        <w:numPr>
          <w:ilvl w:val="0"/>
          <w:numId w:val="2"/>
        </w:numPr>
      </w:pPr>
      <w:r>
        <w:t>ble a sut i gael gwared ar gyfarpar, offer a phecynnau meddal (rhai amldro ac untro) sydd wedi'u defnyddio, sy'n fudr ac sydd wedi'u difrodi</w:t>
      </w:r>
    </w:p>
    <w:p>
      <w:pPr>
        <w:numPr>
          <w:ilvl w:val="0"/>
          <w:numId w:val="2"/>
        </w:numPr>
      </w:pPr>
      <w:r>
        <w:t>y gwahanol fathau o wastraff a gollyngiadau, sut i gael gwared ar bob math ohonynt</w:t>
      </w:r>
    </w:p>
    <w:p>
      <w:pPr>
        <w:numPr>
          <w:ilvl w:val="0"/>
          <w:numId w:val="2"/>
        </w:numPr>
      </w:pPr>
      <w:r>
        <w:t>dulliau ar gyfer didoli a gwaredu neu storio cyfarpar wedi'i halogi a heb ei halogi cyn ei brosesu</w:t>
      </w:r>
    </w:p>
    <w:p>
      <w:pPr>
        <w:numPr>
          <w:ilvl w:val="0"/>
          <w:numId w:val="2"/>
        </w:numPr>
      </w:pPr>
      <w:r>
        <w:t>pwysigrwydd rhoi gwybod am eitemau sydd wedi'u difrodi neu sydd ar goll, a'r gweithdrefnau ar gyfer gwneud hyn</w:t>
      </w:r>
    </w:p>
    <w:p>
      <w:pPr>
        <w:numPr>
          <w:ilvl w:val="0"/>
          <w:numId w:val="2"/>
        </w:numPr>
      </w:pPr>
      <w:r>
        <w:t>pwysigrwydd systemau olrhain ar gyfer offer theatr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SFHPCS2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amdriniaethol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Gofal, amdriniaethol, dyfeisiau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7A223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ABF2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255638ac81470e" /><Relationship Type="http://schemas.openxmlformats.org/officeDocument/2006/relationships/numbering" Target="/word/numbering.xml" Id="Rd00bde0cb67548c1" /><Relationship Type="http://schemas.openxmlformats.org/officeDocument/2006/relationships/settings" Target="/word/settings.xml" Id="R322fe72ad4734c2e" /><Relationship Type="http://schemas.openxmlformats.org/officeDocument/2006/relationships/image" Target="/word/media/df2bd1e8-0bff-4757-bc7e-446c48d13c57.png" Id="R3cd994dd569142a1" /></Relationships>
</file>