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acb84cfca548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SFHCI.M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Cynhyrchu sganiau amsugnometreg pelydr-x ynni deuol (DXA) at ddibenion diagnostig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7ba28ba73b42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defnyddio amsugnometreg pelydr-x ynni deuol (DXA) i gynhyrchu sganiau a ddefnyddir ar gyfer mesuriadau màs esgyrn a chyfansoddiad y corff ac i ddadansoddi delweddau er mwyn rhoi diagnosis osteoporosis a sarcopenia. Dylid cynhyrchu sganiau DXA o fewn cwmpas eich rôl a’ch ymarfer eich hun. Y bobl allweddol yw’r rheiny sydd ynghlwm â gofal yr unigolyn a phobl eraill sydd ynghlwm â darparu gwasanaethau. Bydd angen i ddefnyddwyr y safon hon sicrhau bod eu hymarfer yn adlewyrchu’r wybodaeth a’r polisïau diweddaraf.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defnyddio rhagofalon sylfaenol ar gyfer rheoli heintiau a mesurau iechyd a diogelwch priodol eraill </w:t>
      </w:r>
    </w:p>
    <w:p>
      <w:pPr/>
      <w:r>
        <w:rPr>
          <w:lang w:val="en-GB"/>
        </w:rPr>
        <w:t>2. sicrhau bod yr unigolyn a’r staff wedi gwneud yr holl baratoadau angenrheidiol cyn dechrau’r broses </w:t>
      </w:r>
    </w:p>
    <w:p>
      <w:pPr/>
      <w:r>
        <w:rPr>
          <w:lang w:val="en-GB"/>
        </w:rPr>
        <w:t>3. gwirio a pharatoi’r cyfarpar sydd ei angen ar gyfer yr archwiliad</w:t>
      </w:r>
    </w:p>
    <w:p>
      <w:pPr/>
      <w:r>
        <w:rPr>
          <w:lang w:val="en-GB"/>
        </w:rPr>
        <w:t>4. sicrhau bod yr amgylchedd yn eich galluogi i gadw preifatrwydd ac urddas yr unigolyn</w:t>
      </w:r>
    </w:p>
    <w:p>
      <w:pPr/>
      <w:r>
        <w:rPr>
          <w:lang w:val="en-GB"/>
        </w:rPr>
        <w:t>5. gwirio’r manylion adnabod cyn dechrau’r driniaeth yn unol â’r safonau cenedlaethol </w:t>
      </w:r>
    </w:p>
    <w:p>
      <w:pPr/>
      <w:r>
        <w:rPr>
          <w:lang w:val="en-GB"/>
        </w:rPr>
        <w:t>6. cyflwyno eich hunan ac aelodau staff eraill sy’n bresennol yn ystod yr archwiliad </w:t>
      </w:r>
    </w:p>
    <w:p>
      <w:pPr/>
      <w:r>
        <w:rPr>
          <w:lang w:val="en-GB"/>
        </w:rPr>
        <w:t>7. cyfathrebu â’r unigolyn / y bobl allweddol er mwyn gwella eu dealltwriaeth o’r archwiliad a’u cydweithrediad </w:t>
      </w:r>
    </w:p>
    <w:p>
      <w:pPr/>
      <w:r>
        <w:rPr>
          <w:lang w:val="en-GB"/>
        </w:rPr>
        <w:t>8. sefydlu gallu’r unigolyn i ddeall yr archwiliad gyda chymorth y bobl allweddol os oes angen </w:t>
      </w:r>
    </w:p>
    <w:p>
      <w:pPr/>
      <w:r>
        <w:rPr>
          <w:lang w:val="en-GB"/>
        </w:rPr>
        <w:t>9. cael cydsyniad dilys ar gyfer y weithdrefn yn unol â chanllawiau cenedlaethol a lleol </w:t>
      </w:r>
    </w:p>
    <w:p>
      <w:pPr/>
      <w:r>
        <w:rPr>
          <w:lang w:val="en-GB"/>
        </w:rPr>
        <w:t>10. parchu preifatrwydd, urddas, credoau a phenderfyniadau’r unigolyn </w:t>
      </w:r>
    </w:p>
    <w:p>
      <w:pPr/>
      <w:r>
        <w:rPr>
          <w:lang w:val="en-GB"/>
        </w:rPr>
        <w:t>11. esbonio’r broses a’r canlyniadau posibl yn glir, gan gynnwys y risg, y buddion a’r cyfyngiadau </w:t>
      </w:r>
    </w:p>
    <w:p>
      <w:pPr/>
      <w:r>
        <w:rPr>
          <w:lang w:val="en-GB"/>
        </w:rPr>
        <w:t>12. gwirio unigolion sy’n gallu cael plant am feichiogrwydd neu feichiogrwydd posibl, os yw’n briodol ar gyfer yr archwiliad, a gweithredu yn unol â phrotocol lleol</w:t>
      </w:r>
    </w:p>
    <w:p>
      <w:pPr/>
      <w:r>
        <w:rPr>
          <w:lang w:val="en-GB"/>
        </w:rPr>
        <w:t>13. cadarnhau statws y bobl allweddol cyn yr archwiliad ac, os oes angen iddyn nhw fod yn bresennol, dilyn y canllawiau lleol </w:t>
      </w:r>
    </w:p>
    <w:p>
      <w:pPr/>
      <w:r>
        <w:rPr>
          <w:lang w:val="en-GB"/>
        </w:rPr>
        <w:t>14. gosod yr unigolyn yn ei safle ac addasu ei ddillad yn unol â phrotocol yr archwiliad i’w gyflawni mewn ffordd sy’n galluogi cyflawni’r canlyniad gorau posibl gan:</w:t>
      </w:r>
    </w:p>
    <w:p>
      <w:pPr/>
      <w:r>
        <w:rPr>
          <w:lang w:val="en-GB"/>
        </w:rPr>
        <w:t>14.1 gydnabod angen yr unigolyn i gadw ei urddas a’u hunan barch </w:t>
      </w:r>
    </w:p>
    <w:p>
      <w:pPr/>
      <w:r>
        <w:rPr>
          <w:lang w:val="en-GB"/>
        </w:rPr>
        <w:t>14.2 sicrhau ei fod mor gyfforddus â phosibl </w:t>
      </w:r>
    </w:p>
    <w:p>
      <w:pPr/>
      <w:r>
        <w:rPr>
          <w:lang w:val="en-GB"/>
        </w:rPr>
        <w:t>14.3 atal presenoldeb arteffactau </w:t>
      </w:r>
    </w:p>
    <w:p>
      <w:pPr/>
      <w:r>
        <w:rPr>
          <w:lang w:val="en-GB"/>
        </w:rPr>
        <w:t>15. cael cadarnhad bod yr unigolyn yn barod cyn gwneud yr amlygiad </w:t>
      </w:r>
    </w:p>
    <w:p>
      <w:pPr/>
      <w:r>
        <w:rPr>
          <w:lang w:val="en-GB"/>
        </w:rPr>
        <w:t>16. cadw mewn cysylltiad â’r unigolyn / y bobl allweddol er mwyn hwyluso eu dealltwriaeth a’u cydweithrediad trwy gydol yr archwiliad  </w:t>
      </w:r>
    </w:p>
    <w:p>
      <w:pPr/>
      <w:r>
        <w:rPr>
          <w:lang w:val="en-GB"/>
        </w:rPr>
        <w:t>17. cadw golwg ar gyflwr a lles yr unigolyn bob amser a chymryd camau priodol </w:t>
      </w:r>
    </w:p>
    <w:p>
      <w:pPr/>
      <w:r>
        <w:rPr>
          <w:lang w:val="en-GB"/>
        </w:rPr>
        <w:t>18. ystyried elfennau technegol y sganiwr mewn perthynas â’r mannau anatomegol i’w sganio </w:t>
      </w:r>
    </w:p>
    <w:p>
      <w:pPr/>
      <w:r>
        <w:rPr>
          <w:lang w:val="en-GB"/>
        </w:rPr>
        <w:t>19. sicrhau bod y paramedrau technegol cywir wedi’u dewis ac asesu’r ardal gywir yn barod i’w dadansoddi </w:t>
      </w:r>
    </w:p>
    <w:p>
      <w:pPr/>
      <w:r>
        <w:rPr>
          <w:lang w:val="en-GB"/>
        </w:rPr>
        <w:t>20. ar ôl prosesu’r sgan, sicrhau bod yr holl safonau ansawdd yn gywir, gan gynnwys safleoedd anatomegol a demograffeg </w:t>
      </w:r>
    </w:p>
    <w:p>
      <w:pPr/>
      <w:r>
        <w:rPr>
          <w:lang w:val="en-GB"/>
        </w:rPr>
        <w:t>21. ar ôl yr archwiliad clinigol cychwynnol, rhoi gwybod i’r unigolyn priodol os gwelir annormaledd ar y ddelwedd y mae’n debygol y bydd angen ymchwiliad neu driniaeth bellach arno </w:t>
      </w:r>
    </w:p>
    <w:p>
      <w:pPr/>
      <w:r>
        <w:rPr>
          <w:lang w:val="en-GB"/>
        </w:rPr>
        <w:t>22. esbonio’r broses ar gyfer cael canlyniadau </w:t>
      </w:r>
    </w:p>
    <w:p>
      <w:pPr/>
      <w:r>
        <w:rPr>
          <w:lang w:val="en-GB"/>
        </w:rPr>
        <w:t>23. cofnodi, casglu a pharatoi dogfennau, delweddau a dadansoddiadau sganiau priodol i’w trosglwyddo neu eu storio yn unol â’r protocol lleol </w:t>
      </w:r>
    </w:p>
    <w:p>
      <w:pPr/>
      <w:r>
        <w:rPr>
          <w:lang w:val="en-GB"/>
        </w:rPr>
        <w:t>24. gwirio bod y delweddau a’r data sganiau wedi cyrraedd/cael eu storio yn ôl y protocol lleol </w:t>
      </w:r>
    </w:p>
    <w:p>
      <w:pPr/>
      <w:r>
        <w:rPr>
          <w:lang w:val="en-GB"/>
        </w:rPr>
        <w:t xml:space="preserve">25. cydnabod ble mae angen help neu gyngor a chael gafael arno o ffynonellau priodol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y gofynion cyfreithiol, sefydliadol a pholisi sy’n berthnasol i’ch rôl, rôl pobl eraill yn eich sefydliad a’r gweithgareddau a wneir  2. y safonau, canllawiau, polisïau a gweithdrefnau cenedlaethol a lleol perthnasol sydd ar gael a sut a phryd dylid mynd atynt  3. pwysigrwydd parchu diwylliant, preifatrwydd, urddas, dymuniadau, credoau a phenderfyniadau unigolion  4. cyfyngiadau eich gwybodaeth a’ch profiad eich hun a phwysigrwydd gweithredu o fewn cwmpas eich ymarfer  5. rolau a chyfrifoldebau aelodau eraill y tîm 6. pwysigrwydd cael cydsyniad dilys yn unol â chanllawiau cenedlaethol a lleol  7. priodolrwydd clinigol y cais am archwiliad a’r camau i’w cymryd pan nad yw’r cais yn briodol  8. anatomeg y rhan o’r corff sy’n cael ei sganio  9. y prosesau ffisiolegol a phatholegol sy’n berthnasol i’r rhan o’r corff sy’n cael ei sganio 10. tirnodau anatomegol ar y corff sy’n berthnasol i ddelweddu DXA 11. y cymalau perthnasol yn y rhan o’r corff sy’n cael ei sganio a’u symudiadau  12. y patholegau perthnasol cyffredin ac amrywiadau normal ar y man sy’n cael ei sganio  13. terminoleg feddygol sy’n berthnasol i’r archwiliad, gan gynnwys talfyriadau  14. terminoleg lleoli, gan gynnwys talfyriadau  15. arwyddion o statws corfforol ac emosiynol unigolion  16. cynhyrchu, rhyngweithiadau a nodweddion pelydr-x 17. y broses sydd ynghlwm â ffurfio delweddau DXA 18. effeithiau niweidiol ymbelydredd ar y corff dynol a defnyddio cyfarpar amddiffyn rhag ymbelydredd  19. ffyrdd posibl o gofnodi, prosesu a storio delweddau yn barhaol  20. galluoedd y cyfarpar a’r gwahaniaethau rhwng manylebau’r gweithgynhyrchwyr, fydd yn effeithio ar y sganiau dilynol a sut i gymharu 21. y cyfyngiadau a’r prosesau sicrhau ansawdd dyddiol arferol sy’n ofynnol gan y gweithredwr 22. sut i addasu arddulliau cyfathrebu, holi cwestiynau a gwrando’n ofalus mewn ffyrdd sy’n briodol i anghenion yr unigolyn  23. pwysigrwydd rhoi cyfleoedd i unigolion a phobl allweddol ofyn cwestiynau a gwella eu dealltwriaeth 24. y wybodaeth y dylid ei rhoi i unigolyn cyn, yn ystod ac ar ôl cwblhau’r archwiliad  25. ystyriaethau o ran maint, cyfansoddiad y corff a moddau sganio ar gyfer optimeiddio’r delweddau, fydd yn effeithio ar ddadansoddi gwerthoedd dwysedd mwynol esgyrn  26. newidynnau sy’n effeithio ar fesur dwysedd mwynol esgyrn a sut i ddewis moddau sganio priodol ar gyfer yr archwiliad a’r unigolyn fel sy’n briodol  27. gosod yr unigolyn yn y safle cywir mewn perthynas â’r rhan o’r corff sydd dan sylw  28. gofynion ansawdd technegol y ddelwedd ar gyfer cael mesuriadau manwl gywir a dibynadwy o ddwysedd mwynol esgyrn  29. adnabod arteffactau, eu heffaith a chamau priodol i leddfu neu gyfyngu eu heffaith  30. ffactorau sy’n dylanwadu ar y penderfyniad i ail-sganio neu dynnu delweddau ychwanegol mewn modd sganio gwahanol neu trwy addasu’r safle er mwyn helpu gyda’r diagnosis 31. y gofynion ar gyfer dadansoddi sganiau yn gywir  32. defnyddio data cyfeirio ac effaith y gronfa ddata cyfeirio a ddewisir ar ganlyniadau’r sgan  33. egwyddor y newid lleiaf sylweddol yn gysylltiedig â’r bwlch cyn y sgan dilynol a’r newid ystadegol sylweddol dilynol mewn dwysedd mwynol esgyrn  34. pwysigrwydd cydnabod diffygion ar y cyfarpar yn brydlon a’r gweithdrefnau lleol ar gyfer rhoi gwybod am y rhain  35. gweithdrefnau yn ymwneud â chofnodi, casglu a pharatoi dogfennau, delweddau a dadansoddiadau sgan priodol i’w trosglwyddo neu eu storio yn unol â phrotocol lleol  36. sut i gadw cofnodion llawn, cywir a chlir yn unol â gweithdrefnau sefydliadol 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gysylltiedig â’r dimensiwn canlynol o fewn Fframwaith Gwybodaeth a Sgiliau y GIG (Hydref 2004):</w:t>
      </w:r>
    </w:p>
    <w:p>
      <w:pPr/>
      <w:r>
        <w:rPr>
          <w:lang w:val="en-GB"/>
        </w:rPr>
        <w:t>Dimensiwn: HWB6 Cynllunio asesiadau a thriniaethau  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SFHCI.M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Delweddu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radiograffeg; DEXA; diagnostig; clinigol; delweddau; esgyrn; dwysedd; osteoporosis; osteopenia; sarcopenia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9651182d5b4692" /><Relationship Type="http://schemas.openxmlformats.org/officeDocument/2006/relationships/numbering" Target="/word/numbering.xml" Id="Rd027131009bc4c8e" /><Relationship Type="http://schemas.openxmlformats.org/officeDocument/2006/relationships/settings" Target="/word/settings.xml" Id="R35bf9117ff2e47f9" /><Relationship Type="http://schemas.openxmlformats.org/officeDocument/2006/relationships/image" Target="/word/media/576e0b02-d9c1-431c-8104-9f5399728fc2.png" Id="R447ba28ba73b4260" /></Relationships>
</file>