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edf823b004b42e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LANGWM11</w:t>
            </w:r>
            <w:r>
              <w:rPr>
                <w:b/>
              </w:rPr>
              <w:br/>
            </w:r>
            <w:r>
              <w:rPr>
                <w:b/>
              </w:rPr>
              <w:t xml:space="preserve">Datblygu cynllun rheoli ceirw gwyllt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e0dff9d5c7e4632"/>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w:t>
      </w:r>
    </w:p>
    <w:p>
      <w:pPr/>
      <w:r>
        <w:rPr>
          <w:lang w:val="en-GB"/>
        </w:rPr>
        <w:br/>
      </w:r>
    </w:p>
    <w:p>
      <w:pPr/>
      <w:r>
        <w:rPr>
          <w:lang w:val="en-GB"/>
        </w:rPr>
        <w:t>Mae’r safon hon yn amlinellu’r cymwyseddau sydd yn ofynnol gan unigolion sy’n gyfrifol am ddatblygu cynllun rheoli ar gyfer ceirw gwyllt mewn ardal rheoli bywyd gwyllt. Mae wedi cael ei ddatblygu er mwyn gallu ei gymhwyso i unrhyw ardal rheoli bywyd gwyllt.  </w:t>
      </w:r>
    </w:p>
    <w:p>
      <w:pPr/>
      <w:r>
        <w:rPr>
          <w:lang w:val="en-GB"/>
        </w:rPr>
        <w:br/>
      </w:r>
    </w:p>
    <w:p>
      <w:pPr/>
      <w:r>
        <w:rPr>
          <w:lang w:val="en-GB"/>
        </w:rPr>
        <w:t>Mae’r safon hon ar gyfer y rheiny sy’n gweithio fel rheolwyr ceirw ac sy’n gyfrifol am ddatblygu cynllun rheoli ceirw gwyllt, gan sefydlu ac adolygu gweithdrefnau ar gyfer y cynllun ac integreiddio’r cynllun ceirw i’r cynllun rheoli cyffredinol ar gyfer yr ardal rheoli bywyd gwyllt.</w:t>
      </w:r>
    </w:p>
    <w:p>
      <w:pPr/>
      <w:r>
        <w:rPr>
          <w:lang w:val="en-GB"/>
        </w:rPr>
        <w:br/>
      </w:r>
    </w:p>
    <w:p>
      <w:pPr/>
      <w:r>
        <w:rPr>
          <w:lang w:val="en-GB"/>
        </w:rPr>
        <w:t>Wrth wneud eich gwaith mae’n rhaid i chi ystyried yr effaith y bydd yn ei gael ar yr amgylchedd, a gwaith tuag at warchod a gwella cynefinoedd a bioamrywiaeth, ac ymateb i effeithiau newid hinsawdd a’u lleddfu.</w:t>
      </w:r>
    </w:p>
    <w:p>
      <w:pPr/>
      <w:r>
        <w:rPr>
          <w:lang w:val="en-GB"/>
        </w:rPr>
        <w:br/>
      </w:r>
    </w:p>
    <w:p>
      <w:pPr/>
      <w:r>
        <w:rPr>
          <w:lang w:val="en-GB"/>
        </w:rPr>
        <w:t>Er mwyn i chi ddeall cynnwys y safon hon yn llawn, a’r gweithgareddau y mae’n eu disgrifio, mae’n bwysig eich bod yn gallu deall y termau a ddefnyddir yn y safon. Gweler yr Eirfa am rai diffiniadau ddylai eich helpu gyda hyn.</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w:t>
      </w:r>
    </w:p>
    <w:p>
      <w:pPr/>
      <w:r>
        <w:rPr>
          <w:lang w:val="en-GB"/>
        </w:rPr>
        <w:br/>
      </w:r>
    </w:p>
    <w:p>
      <w:pPr/>
      <w:r>
        <w:rPr>
          <w:lang w:val="en-GB"/>
        </w:rPr>
        <w:t>Cyfyngiadau sydd yn dylanwadu ar reoli ceirw gwyllt: </w:t>
      </w:r>
    </w:p>
    <w:p>
      <w:pPr/>
      <w:r>
        <w:rPr>
          <w:lang w:val="en-GB"/>
        </w:rPr>
        <w:t>e.e. amcanion busnes, pwysau gwleidyddol, clefydau, deddfwriaeth, argaeledd adnoddau</w:t>
      </w:r>
    </w:p>
    <w:p>
      <w:pPr/>
      <w:r>
        <w:rPr>
          <w:lang w:val="en-GB"/>
        </w:rPr>
        <w:br/>
      </w:r>
    </w:p>
    <w:p>
      <w:pPr/>
      <w:r>
        <w:rPr>
          <w:lang w:val="en-GB"/>
        </w:rPr>
        <w:t>Gallai arweiniad sector gynnwys:</w:t>
      </w:r>
    </w:p>
    <w:p>
      <w:pPr/>
      <w:r>
        <w:rPr>
          <w:lang w:val="en-GB"/>
        </w:rPr>
        <w:t>•</w:t>
      </w:r>
    </w:p>
    <w:p>
      <w:pPr/>
      <w:r>
        <w:rPr>
          <w:lang w:val="en-GB"/>
        </w:rPr>
        <w:t xml:space="preserve">‍ </w:t>
      </w:r>
    </w:p>
    <w:p>
      <w:pPr/>
      <w:r>
        <w:rPr>
          <w:lang w:val="en-GB"/>
        </w:rPr>
        <w:t>Y Cod Ymarfer Saethu Da</w:t>
      </w:r>
    </w:p>
    <w:p>
      <w:pPr/>
      <w:r>
        <w:rPr>
          <w:lang w:val="en-GB"/>
        </w:rPr>
        <w:t>•</w:t>
      </w:r>
    </w:p>
    <w:p>
      <w:pPr/>
      <w:r>
        <w:rPr>
          <w:lang w:val="en-GB"/>
        </w:rPr>
        <w:t xml:space="preserve">‍ </w:t>
      </w:r>
    </w:p>
    <w:p>
      <w:pPr/>
      <w:r>
        <w:rPr>
          <w:lang w:val="en-GB"/>
        </w:rPr>
        <w:t>Canllawiau Arfer Gorau Mentrau Ceirw </w:t>
      </w:r>
    </w:p>
    <w:p>
      <w:pPr/>
      <w:r>
        <w:rPr>
          <w:lang w:val="en-GB"/>
        </w:rPr>
        <w:t>•</w:t>
      </w:r>
    </w:p>
    <w:p>
      <w:pPr/>
      <w:r>
        <w:rPr>
          <w:lang w:val="en-GB"/>
        </w:rPr>
        <w:t xml:space="preserve">‍ </w:t>
      </w:r>
    </w:p>
    <w:p>
      <w:pPr/>
      <w:r>
        <w:rPr>
          <w:lang w:val="en-GB"/>
        </w:rPr>
        <w:t>Canllawiau Arfer Gorau Ceirw Gwyllt yr Alban</w:t>
      </w:r>
    </w:p>
    <w:p>
      <w:pPr/>
      <w:r>
        <w:rPr>
          <w:lang w:val="en-GB"/>
        </w:rPr>
        <w:br/>
      </w:r>
    </w:p>
    <w:p>
      <w:pPr/>
      <w:r>
        <w:rPr>
          <w:lang w:val="en-GB"/>
        </w:rPr>
        <w:t>Ardal rheoli bywyd gwyllt:</w:t>
      </w:r>
    </w:p>
    <w:p>
      <w:pPr/>
      <w:r>
        <w:rPr>
          <w:lang w:val="en-GB"/>
        </w:rPr>
        <w:t>Unrhyw ardal o dir a ddefnyddir ar gyfer darparu gweithgareddau saethu helfilod</w:t>
      </w:r>
    </w:p>
    <w:p>
      <w:pPr/>
      <w:r>
        <w:rPr>
          <w:lang w:val="en-GB"/>
          <w:b/>
        </w:rPr>
        <w:t>Datblygwyd gan</w:t>
      </w:r>
    </w:p>
    <w:p>
      <w:pPr/>
      <w:r>
        <w:rPr>
          <w:lang w:val="en-GB"/>
        </w:rPr>
        <w:t>Lantra</w:t>
      </w:r>
      <w:r>
        <w:rPr>
          <w:lang w:val="en-GB"/>
        </w:rPr>
        <w:br/>
      </w:r>
    </w:p>
    <w:p>
      <w:pPr/>
      <w:r>
        <w:rPr>
          <w:lang w:val="en-GB"/>
          <w:b/>
        </w:rPr>
        <w:t>Dyddiad cymeradwyo</w:t>
      </w:r>
    </w:p>
    <w:p>
      <w:pPr/>
      <w:r>
        <w:rPr>
          <w:lang w:val="en-GB"/>
        </w:rPr>
        <w:t>30 Maw 2022</w:t>
      </w:r>
      <w:r>
        <w:rPr>
          <w:lang w:val="en-GB"/>
        </w:rPr>
        <w:br/>
      </w:r>
    </w:p>
    <w:p>
      <w:pPr/>
      <w:r>
        <w:rPr>
          <w:lang w:val="en-GB"/>
          <w:b/>
        </w:rPr>
        <w:t>Dyddiad Adolygu Dangosol</w:t>
      </w:r>
    </w:p>
    <w:p>
      <w:pPr/>
      <w:r>
        <w:rPr>
          <w:lang w:val="en-GB"/>
        </w:rPr>
        <w:t>30 Maw 2027</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Lantra</w:t>
      </w:r>
      <w:r>
        <w:rPr>
          <w:lang w:val="en-GB"/>
        </w:rPr>
        <w:br/>
      </w:r>
    </w:p>
    <w:p>
      <w:pPr/>
      <w:r>
        <w:rPr>
          <w:lang w:val="en-GB"/>
          <w:b/>
        </w:rPr>
        <w:t>RCU gwreiddiol</w:t>
      </w:r>
    </w:p>
    <w:p>
      <w:pPr/>
      <w:r>
        <w:rPr>
          <w:lang w:val="en-GB"/>
        </w:rPr>
        <w:t>LANGWM11</w:t>
      </w:r>
      <w:r>
        <w:rPr>
          <w:lang w:val="en-GB"/>
        </w:rPr>
        <w:br/>
      </w:r>
    </w:p>
    <w:p>
      <w:pPr/>
      <w:r>
        <w:rPr>
          <w:lang w:val="en-GB"/>
          <w:b/>
        </w:rPr>
        <w:t>Galwedigaethau perthnasol</w:t>
      </w:r>
    </w:p>
    <w:p>
      <w:pPr/>
      <w:r>
        <w:rPr>
          <w:lang w:val="en-GB"/>
        </w:rPr>
        <w:t>Rheolwr Ystadau, Rheoli Helfiod a Bywyd Gwyllt</w:t>
      </w:r>
      <w:r>
        <w:rPr>
          <w:lang w:val="en-GB"/>
        </w:rPr>
        <w:br/>
      </w:r>
    </w:p>
    <w:p>
      <w:pPr/>
      <w:r>
        <w:rPr>
          <w:lang w:val="en-GB"/>
          <w:b/>
        </w:rPr>
        <w:t>Cyfres/Set</w:t>
      </w:r>
    </w:p>
    <w:p>
      <w:pPr/>
      <w:r>
        <w:rPr>
          <w:lang w:val="en-GB"/>
        </w:rPr>
        <w:t>Rheoli Helfilod a Bywyd Gwyllt</w:t>
      </w:r>
      <w:r>
        <w:rPr>
          <w:lang w:val="en-GB"/>
        </w:rPr>
        <w:br/>
      </w:r>
    </w:p>
    <w:p>
      <w:pPr/>
      <w:r>
        <w:rPr>
          <w:lang w:val="en-GB"/>
          <w:b/>
        </w:rPr>
        <w:t>Geiriau Allweddol</w:t>
      </w:r>
    </w:p>
    <w:p>
      <w:pPr/>
      <w:r>
        <w:rPr>
          <w:lang w:val="en-GB"/>
        </w:rPr>
        <w:t>helfilod; ceirw; rheolaeth; cynllun; bywyd gwyllt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fad0f06c9ec4015" /><Relationship Type="http://schemas.openxmlformats.org/officeDocument/2006/relationships/numbering" Target="/word/numbering.xml" Id="R10674c86a67046a4" /><Relationship Type="http://schemas.openxmlformats.org/officeDocument/2006/relationships/settings" Target="/word/settings.xml" Id="Rbbe0af48354f4194" /><Relationship Type="http://schemas.openxmlformats.org/officeDocument/2006/relationships/image" Target="/word/media/f95ca1ba-7b91-425b-861d-e3a0c2e56990.png" Id="R1e0dff9d5c7e4632" /></Relationships>
</file>