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6fe7d4fed4e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LANAqu36</w:t>
            </w:r>
            <w:r>
              <w:rPr>
                <w:b/>
              </w:rPr>
              <w:br/>
            </w:r>
            <w:r>
              <w:rPr>
                <w:b/>
              </w:rPr>
              <w:t>Rheoli cyfyngiant ar fferm bysgod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609a5bda134a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rheoli cyfyngiant ar fferm bysgod. Mae'n cynnwys dylunio a gweithredu arferion fferm sydd yn cefnogi cyfyngiant ac yn lleihau'r posibilrwydd o ddianc.</w:t>
      </w:r>
    </w:p>
    <w:p>
      <w:pPr/>
      <w:r>
        <w:rPr>
          <w:lang w:val="en-GB"/>
        </w:rPr>
        <w:t>Bydd y ddeddfwriaeth sydd yn rheoli cymhwyso'r safon hon yn amrywio yn dibynnu ar leoliad y fferm bysgod yng Nghymru, Lloegr, Gogledd Iwerddon neu'r Alban.</w:t>
      </w:r>
    </w:p>
    <w:p>
      <w:pPr/>
      <w:r>
        <w:rPr>
          <w:lang w:val="en-GB"/>
        </w:rPr>
        <w:t>Mae'r safon hon yn cynnwys y gallu i sefydlu cynllun wrth gefn o ran pysgod yn dianc sydd yn disgrifio'r camau i'w cymryd i:</w:t>
      </w:r>
    </w:p>
    <w:p>
      <w:pPr/>
      <w:r>
        <w:rPr>
          <w:lang w:val="en-GB"/>
        </w:rPr>
        <w:t xml:space="preserve">• ymchwilio i achos y dianc ac ymdrin ag ef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hwyluso'r gwaith o ddal y pysgod sydd wedi dianc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adrodd i'r rhanddeiliaid â'r awdurdodau rheoliadol.</w:t>
      </w:r>
    </w:p>
    <w:p>
      <w:pPr/>
      <w:r>
        <w:rPr>
          <w:lang w:val="en-GB"/>
        </w:rPr>
        <w:t>Mae'r safon hon ar gyfer y rheiny sydd yn gyfrifol am reoli cyfyngiant ar fferm bysgod.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gweithdrefnau ar waith i sicrhau amgylchedd gwaith iach, diogel a chadarn</w:t>
      </w:r>
    </w:p>
    <w:p>
      <w:pPr>
        <w:numPr>
          <w:ilvl w:val="0"/>
          <w:numId w:val="1"/>
        </w:numPr>
      </w:pPr>
      <w:r>
        <w:t>sicrhau bod arferion gwaith y safle yn cynnal diogeledd a chyfyngiant ac yn lleihau'r perygl o'r pysgod yn dianc</w:t>
      </w:r>
    </w:p>
    <w:p>
      <w:pPr>
        <w:numPr>
          <w:ilvl w:val="0"/>
          <w:numId w:val="1"/>
        </w:numPr>
      </w:pPr>
      <w:r>
        <w:t>sicrhau bod cyfarpar a chyfleusterau yn cael eu sefydlu a'u cynnal yn unol â'r gofynion cyfreithiol a chanllawiau cynhyrchwyr</w:t>
      </w:r>
    </w:p>
    <w:p>
      <w:pPr>
        <w:numPr>
          <w:ilvl w:val="0"/>
          <w:numId w:val="1"/>
        </w:numPr>
      </w:pPr>
      <w:r>
        <w:t>sicrhau bod mesurau a rheolyddion atal plâu ac ysglyfaethwyr effeithiol, cyfreithiol yn cael eu sefydlu</w:t>
      </w:r>
    </w:p>
    <w:p>
      <w:pPr>
        <w:numPr>
          <w:ilvl w:val="0"/>
          <w:numId w:val="1"/>
        </w:numPr>
      </w:pPr>
      <w:r>
        <w:t>datblygu cynllun wrth gefn i atal pysgod rhag dianc</w:t>
      </w:r>
    </w:p>
    <w:p>
      <w:pPr>
        <w:numPr>
          <w:ilvl w:val="0"/>
          <w:numId w:val="1"/>
        </w:numPr>
      </w:pPr>
      <w:r>
        <w:t>cyfathrebu gofynion y cynllun wrth gefn i atal pysgod rhag dianc i bawb sydd yn gysylltiedig â'i weithredu</w:t>
      </w:r>
    </w:p>
    <w:p>
      <w:pPr>
        <w:numPr>
          <w:ilvl w:val="0"/>
          <w:numId w:val="1"/>
        </w:numPr>
      </w:pPr>
      <w:r>
        <w:t>rheoli'r gwaith o weithredu archwiliadau cyfyngiant</w:t>
      </w:r>
    </w:p>
    <w:p>
      <w:pPr>
        <w:numPr>
          <w:ilvl w:val="0"/>
          <w:numId w:val="1"/>
        </w:numPr>
      </w:pPr>
      <w:r>
        <w:t>rheoli dianc yn effeithiol yn unol â'r cynllun wrth gefn i atal pysgod rhag dianc</w:t>
      </w:r>
    </w:p>
    <w:p>
      <w:pPr>
        <w:numPr>
          <w:ilvl w:val="0"/>
          <w:numId w:val="1"/>
        </w:numPr>
      </w:pPr>
      <w:r>
        <w:t>sefydlu a chynnal cyfathrebiadau effeithiol gyda rhanddeiliaid a gwneuthurwyr polisïau</w:t>
      </w:r>
    </w:p>
    <w:p>
      <w:pPr>
        <w:numPr>
          <w:ilvl w:val="0"/>
          <w:numId w:val="1"/>
        </w:numPr>
      </w:pPr>
      <w:r>
        <w:t>gwerthuso effeithiolrwydd cyfyngiant</w:t>
      </w:r>
    </w:p>
    <w:p>
      <w:pPr>
        <w:numPr>
          <w:ilvl w:val="0"/>
          <w:numId w:val="1"/>
        </w:numPr>
      </w:pPr>
      <w:r>
        <w:t>rheoli cofnodion cyfyngiant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 a diogelwch ar y safle</w:t>
      </w:r>
    </w:p>
    <w:p>
      <w:pPr>
        <w:numPr>
          <w:ilvl w:val="0"/>
          <w:numId w:val="2"/>
        </w:numPr>
      </w:pPr>
      <w:r>
        <w:t>y gofynion cyfreithiol yn ymwneud â chyfyngiant â'r amgylchedd</w:t>
      </w:r>
    </w:p>
    <w:p>
      <w:pPr>
        <w:numPr>
          <w:ilvl w:val="0"/>
          <w:numId w:val="2"/>
        </w:numPr>
      </w:pPr>
      <w:r>
        <w:t>rôl a swyddogaeth y cynllun wrth gefn i atal pysgod rhag dianc</w:t>
      </w:r>
    </w:p>
    <w:p>
      <w:pPr>
        <w:numPr>
          <w:ilvl w:val="0"/>
          <w:numId w:val="2"/>
        </w:numPr>
      </w:pPr>
      <w:r>
        <w:t>y fframwaith â'r goblygiadau deddfwriaethol presennol yn dilyn torri amodau cyfyngiant</w:t>
      </w:r>
    </w:p>
    <w:p>
      <w:pPr>
        <w:numPr>
          <w:ilvl w:val="0"/>
          <w:numId w:val="2"/>
        </w:numPr>
      </w:pPr>
      <w:r>
        <w:t>sut mae deddfwriaeth yn rheoli arferion ffermio a chyfyngiant stoc</w:t>
      </w:r>
    </w:p>
    <w:p>
      <w:pPr>
        <w:numPr>
          <w:ilvl w:val="0"/>
          <w:numId w:val="2"/>
        </w:numPr>
      </w:pPr>
      <w:r>
        <w:t>y gofynion cyfyngiant y rhywogaethau o bysgod sydd yn cael eu ffermio</w:t>
      </w:r>
    </w:p>
    <w:p>
      <w:pPr>
        <w:numPr>
          <w:ilvl w:val="0"/>
          <w:numId w:val="2"/>
        </w:numPr>
      </w:pPr>
      <w:r>
        <w:t>sut i adrodd am achos o ddianc i'r awdurdod perthnasol</w:t>
      </w:r>
    </w:p>
    <w:p>
      <w:pPr>
        <w:numPr>
          <w:ilvl w:val="0"/>
          <w:numId w:val="2"/>
        </w:numPr>
      </w:pPr>
      <w:r>
        <w:t>y mesurau y gellir eu defnyddio i leihau effaith plâu ac ysglyfaethwyr</w:t>
      </w:r>
    </w:p>
    <w:p>
      <w:pPr>
        <w:numPr>
          <w:ilvl w:val="0"/>
          <w:numId w:val="2"/>
        </w:numPr>
      </w:pPr>
      <w:r>
        <w:t>achosion methu â chyfyngu a physgod yn dianc, yn cynnwys y rheiny sydd yn ymwneud â dyluniad ac adeiladwaith fferm bysgod</w:t>
      </w:r>
    </w:p>
    <w:p>
      <w:pPr>
        <w:numPr>
          <w:ilvl w:val="0"/>
          <w:numId w:val="2"/>
        </w:numPr>
      </w:pPr>
      <w:r>
        <w:t>sut i ddatblygu gweithdrefnau sefydliadol sydd yn ymwneud â chodau ymarfer sy'n berthnasol i'r diwydiant â'r gyfraith</w:t>
      </w:r>
    </w:p>
    <w:p>
      <w:pPr>
        <w:numPr>
          <w:ilvl w:val="0"/>
          <w:numId w:val="2"/>
        </w:numPr>
      </w:pPr>
      <w:r>
        <w:t>dyluniad a chynllun uned gadw, yn cynnwys cryfderau a gwendidau y systemau sydd yn cael eu defnyddio o ran cyfyngiant</w:t>
      </w:r>
    </w:p>
    <w:p>
      <w:pPr>
        <w:numPr>
          <w:ilvl w:val="0"/>
          <w:numId w:val="2"/>
        </w:numPr>
      </w:pPr>
      <w:r>
        <w:t>sut mae gweithdrefnau yn cael eu datblygu i leihau'r cyfle i ddianc</w:t>
      </w:r>
    </w:p>
    <w:p>
      <w:pPr>
        <w:numPr>
          <w:ilvl w:val="0"/>
          <w:numId w:val="2"/>
        </w:numPr>
      </w:pPr>
      <w:r>
        <w:t>y prosesau a ddefnyddir i fonitro cyflwr unedau cadw</w:t>
      </w:r>
    </w:p>
    <w:p>
      <w:pPr>
        <w:numPr>
          <w:ilvl w:val="0"/>
          <w:numId w:val="2"/>
        </w:numPr>
      </w:pPr>
      <w:r>
        <w:t>y broses archwilio sydd yn berthnasol i gyfyngiant</w:t>
      </w:r>
    </w:p>
    <w:p>
      <w:pPr>
        <w:numPr>
          <w:ilvl w:val="0"/>
          <w:numId w:val="2"/>
        </w:numPr>
      </w:pPr>
      <w:r>
        <w:t>y camau i'w dilyn i leihau effaith amgylcheddol dianc</w:t>
      </w:r>
    </w:p>
    <w:p>
      <w:pPr>
        <w:numPr>
          <w:ilvl w:val="0"/>
          <w:numId w:val="2"/>
        </w:numPr>
      </w:pPr>
      <w:r>
        <w:t>sut mae dyluniad ac adeiladwaith unedau cadw a chyfarpar trin yn cynorthwyo cyfyngiant</w:t>
      </w:r>
    </w:p>
    <w:p>
      <w:pPr>
        <w:numPr>
          <w:ilvl w:val="0"/>
          <w:numId w:val="2"/>
        </w:numPr>
      </w:pPr>
      <w:r>
        <w:t>y peryglon posibl i gyfanwaith unedau cadw</w:t>
      </w:r>
    </w:p>
    <w:p>
      <w:pPr>
        <w:numPr>
          <w:ilvl w:val="0"/>
          <w:numId w:val="2"/>
        </w:numPr>
      </w:pPr>
      <w:r>
        <w:t>y gofynion archwilio a phrofi unedau cadw</w:t>
      </w:r>
    </w:p>
    <w:p>
      <w:pPr>
        <w:numPr>
          <w:ilvl w:val="0"/>
          <w:numId w:val="2"/>
        </w:numPr>
      </w:pPr>
      <w:r>
        <w:t>y dulliau y gellir eu defnyddio i ddal pysgod sydd wedi dianc</w:t>
      </w:r>
    </w:p>
    <w:p>
      <w:pPr>
        <w:numPr>
          <w:ilvl w:val="0"/>
          <w:numId w:val="2"/>
        </w:numPr>
      </w:pPr>
      <w:r>
        <w:t>y gofynion cyfreithiol a gweithdrefnau  safle ar gyfer rheoli cofnodion cyfyngiant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am y gallu i sefydlu </w:t>
      </w:r>
    </w:p>
    <w:p>
      <w:pPr/>
      <w:r>
        <w:rPr>
          <w:lang w:val="en-GB"/>
        </w:rPr>
        <w:t>cynllun wrth gefn i atal pysgod rhag dianc</w:t>
      </w:r>
    </w:p>
    <w:p>
      <w:pPr/>
      <w:r>
        <w:rPr>
          <w:lang w:val="en-GB"/>
        </w:rPr>
        <w:t xml:space="preserve"> sydd yn disgrifio'r camau i'w cymryd i:</w:t>
      </w:r>
    </w:p>
    <w:p>
      <w:pPr>
        <w:numPr>
          <w:ilvl w:val="0"/>
          <w:numId w:val="3"/>
        </w:numPr>
      </w:pPr>
      <w:r>
        <w:t>ymchwilio ac ymdrin ag achos y dianc</w:t>
      </w:r>
    </w:p>
    <w:p>
      <w:pPr>
        <w:numPr>
          <w:ilvl w:val="0"/>
          <w:numId w:val="3"/>
        </w:numPr>
      </w:pPr>
      <w:r>
        <w:t>hwyluso'r gwaith o ddal pysgod sydd wedi dianc</w:t>
      </w:r>
    </w:p>
    <w:p>
      <w:pPr>
        <w:numPr>
          <w:ilvl w:val="0"/>
          <w:numId w:val="3"/>
        </w:numPr>
      </w:pPr>
      <w:r>
        <w:t>adrodd i randdeiliaid â'r awdurdod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rhanddeiliaid</w:t>
      </w:r>
    </w:p>
    <w:p>
      <w:pPr/>
      <w:r>
        <w:rPr>
          <w:lang w:val="en-GB"/>
        </w:rPr>
        <w:t xml:space="preserve"> – unrhyw berson, unigolyn neu sefydliad sydd â budd yn safle'r fferm neu'r amgylchedd lleol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cyfyngiant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AB64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A376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F05BE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d74ab3f74d42fe" /><Relationship Type="http://schemas.openxmlformats.org/officeDocument/2006/relationships/numbering" Target="/word/numbering.xml" Id="R26aacfc070444610" /><Relationship Type="http://schemas.openxmlformats.org/officeDocument/2006/relationships/settings" Target="/word/settings.xml" Id="Ra71385dbcffb44f0" /><Relationship Type="http://schemas.openxmlformats.org/officeDocument/2006/relationships/image" Target="/word/media/85a17f0b-2828-4c63-9da9-20a14c1ddbc2.png" Id="Ra1609a5bda134aa3" /></Relationships>
</file>