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a61cf50dc443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LANAqu33</w:t>
            </w:r>
            <w:r>
              <w:rPr>
                <w:b/>
              </w:rPr>
              <w:br/>
            </w:r>
            <w:r>
              <w:rPr>
                <w:b/>
              </w:rPr>
              <w:t>Datblygu a rheoli’r gwaith o weithredu Cynllun Iechyd Pysgod y safle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e6df396be343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datblygu a rheoli'r gwaith o weithredu Cynllun Iechyd Pysgod (FHP) safle, gan ddisgrifio'r rhaglenni â'r gweithdrefnau sydd yn hyrwyddo cynnal iechyd pysgod. Mae'n gofyn bod gwaith yn cael ei gwblhau yn unol â gweithdrefnau gweithredu safonol y safle.</w:t>
      </w:r>
    </w:p>
    <w:p>
      <w:pPr/>
      <w:r>
        <w:rPr>
          <w:lang w:val="en-GB"/>
        </w:rPr>
        <w:t>Mae'r safon hon yn gofyn eich bod yn casglu gwybodaeth i gynorthwyo diagnosis pysgod unigol a grwpiau o bysgod.</w:t>
      </w:r>
    </w:p>
    <w:p>
      <w:pPr/>
      <w:r>
        <w:rPr>
          <w:lang w:val="en-GB"/>
        </w:rPr>
        <w:t>Mae'r safon hon ar gyfer y rheiny sydd yn gyfrifol am ddatblygu a rheoli'r gwaith o weithredu Cynllun Iechyd Pysgod (FHP) safle.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rhoi gweithdrefnau ar waith i sicrhau amgylchedd gwaith iach, diogel a chadarn</w:t>
      </w:r>
    </w:p>
    <w:p>
      <w:pPr>
        <w:numPr>
          <w:ilvl w:val="0"/>
          <w:numId w:val="1"/>
        </w:numPr>
      </w:pPr>
      <w:r>
        <w:t>datblygu cynllun Iechyd Pysgod (FHP) safle i fonitro a chynnal iechyd pysgod</w:t>
      </w:r>
    </w:p>
    <w:p>
      <w:pPr>
        <w:numPr>
          <w:ilvl w:val="0"/>
          <w:numId w:val="1"/>
        </w:numPr>
      </w:pPr>
      <w:r>
        <w:t>cynllunio'r adnoddau sydd yn ofynnol i gefnogi'r gwaith o gynnal Cynllun Iechyd Pysgod (FHP) y safle</w:t>
      </w:r>
    </w:p>
    <w:p>
      <w:pPr>
        <w:numPr>
          <w:ilvl w:val="0"/>
          <w:numId w:val="1"/>
        </w:numPr>
      </w:pPr>
      <w:r>
        <w:t>datblygu rhaglenni i gynnal iechyd a lles pysgod trwy gynnal gweithdrefnau hylendid a bioddiogelwch, amodau amgylcheddol a dwysedd stocio mewn unedau cadw</w:t>
      </w:r>
    </w:p>
    <w:p>
      <w:pPr>
        <w:numPr>
          <w:ilvl w:val="0"/>
          <w:numId w:val="1"/>
        </w:numPr>
      </w:pPr>
      <w:r>
        <w:t>datblygu rhaglenni iechyd proffylactig i gynnal iechyd pysgod</w:t>
      </w:r>
    </w:p>
    <w:p>
      <w:pPr>
        <w:numPr>
          <w:ilvl w:val="0"/>
          <w:numId w:val="1"/>
        </w:numPr>
      </w:pPr>
      <w:r>
        <w:t>cyfathrebu anghenion Cynllun Iechyd Pysgod (FHP) y safle i bawb sydd yn gysylltiedig â'i weithredu</w:t>
      </w:r>
    </w:p>
    <w:p>
      <w:pPr>
        <w:numPr>
          <w:ilvl w:val="0"/>
          <w:numId w:val="1"/>
        </w:numPr>
      </w:pPr>
      <w:r>
        <w:t>sicrhau bod gweithgareddau monitro iechyd yn adnabod salwch a symptomau annormaledd mewn pysgod, ac yn casglu gwybodaeth i gynorthwyo diagnosis o'r rhain</w:t>
      </w:r>
    </w:p>
    <w:p>
      <w:pPr>
        <w:numPr>
          <w:ilvl w:val="0"/>
          <w:numId w:val="1"/>
        </w:numPr>
      </w:pPr>
      <w:r>
        <w:t>gofyn am gyngor milfeddygol, yn seiliedig ar ddisgrifiad cywir o symptomau</w:t>
      </w:r>
    </w:p>
    <w:p>
      <w:pPr>
        <w:numPr>
          <w:ilvl w:val="0"/>
          <w:numId w:val="1"/>
        </w:numPr>
      </w:pPr>
      <w:r>
        <w:t>cymryd camau ar unwaith i leihau effaith bosibl argyfyngau iechyd</w:t>
      </w:r>
    </w:p>
    <w:p>
      <w:pPr>
        <w:numPr>
          <w:ilvl w:val="0"/>
          <w:numId w:val="1"/>
        </w:numPr>
      </w:pPr>
      <w:r>
        <w:t>rheoli'r gwaith o weithredu rhaglenni i fonitro a chynnal iechyd pysgod</w:t>
      </w:r>
    </w:p>
    <w:p>
      <w:pPr>
        <w:numPr>
          <w:ilvl w:val="0"/>
          <w:numId w:val="1"/>
        </w:numPr>
      </w:pPr>
      <w:r>
        <w:t>gwerthuso effeithiolrwydd Cynllun Iechyd Pysgod (FHP) y safle</w:t>
      </w:r>
    </w:p>
    <w:p>
      <w:pPr>
        <w:numPr>
          <w:ilvl w:val="0"/>
          <w:numId w:val="1"/>
        </w:numPr>
      </w:pPr>
      <w:r>
        <w:t>rheoli cofnodion iechyd yn unol â</w:t>
      </w:r>
    </w:p>
    <w:p>
      <w:pPr>
        <w:numPr>
          <w:ilvl w:val="0"/>
          <w:numId w:val="1"/>
        </w:numPr>
      </w:pPr>
      <w:r>
        <w:t>'r</w:t>
      </w:r>
    </w:p>
    <w:p>
      <w:pPr>
        <w:numPr>
          <w:ilvl w:val="0"/>
          <w:numId w:val="1"/>
        </w:numPr>
      </w:pPr>
      <w:r>
        <w:t> gofynion cyfreithiol a Chynllun Iechyd Pysgod (FHP)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a sefydliadol perthnasol ar gyfer iechyd, diogelwch a diogeledd sydd yn gysylltiedig â chynnal rhaglenni iechyd pysgod</w:t>
      </w:r>
    </w:p>
    <w:p>
      <w:pPr>
        <w:numPr>
          <w:ilvl w:val="0"/>
          <w:numId w:val="2"/>
        </w:numPr>
      </w:pPr>
      <w:r>
        <w:t>y gofynion cyfreithiol sydd yn rheoli Cynlluniau Iechyd Pysgod (FHP) safleoedd, eu cynnwys a'u swyddogaeth</w:t>
      </w:r>
    </w:p>
    <w:p>
      <w:pPr>
        <w:numPr>
          <w:ilvl w:val="0"/>
          <w:numId w:val="2"/>
        </w:numPr>
      </w:pPr>
      <w:r>
        <w:t>sut i sefydlu gweithgareddau monitro iechyd i nodi ymddygiad iach pysgod â'r arwyddion sydd yn dangos salwch neu annormaledd</w:t>
      </w:r>
    </w:p>
    <w:p>
      <w:pPr>
        <w:numPr>
          <w:ilvl w:val="0"/>
          <w:numId w:val="2"/>
        </w:numPr>
      </w:pPr>
      <w:r>
        <w:t>clefydau cyffredin ac achosion salwch yn y rhywogaethau o bysgod sydd yn cael eu ffermio</w:t>
      </w:r>
    </w:p>
    <w:p>
      <w:pPr>
        <w:numPr>
          <w:ilvl w:val="0"/>
          <w:numId w:val="2"/>
        </w:numPr>
      </w:pPr>
      <w:r>
        <w:t>pwysigrwydd cael cyngor pan fydd amheuaeth o broblemau iechyd</w:t>
      </w:r>
    </w:p>
    <w:p>
      <w:pPr>
        <w:numPr>
          <w:ilvl w:val="0"/>
          <w:numId w:val="2"/>
        </w:numPr>
      </w:pPr>
      <w:r>
        <w:t>triniaethau iechyd a'u cymhwyso wrth gynnal iechyd pysgod</w:t>
      </w:r>
    </w:p>
    <w:p>
      <w:pPr>
        <w:numPr>
          <w:ilvl w:val="0"/>
          <w:numId w:val="2"/>
        </w:numPr>
      </w:pPr>
      <w:r>
        <w:t>sut gall technegau hwsmonaeth da helpu i gynnal iechyd pysgod</w:t>
      </w:r>
    </w:p>
    <w:p>
      <w:pPr>
        <w:numPr>
          <w:ilvl w:val="0"/>
          <w:numId w:val="2"/>
        </w:numPr>
      </w:pPr>
      <w:r>
        <w:t>argyfyngau iechyd a sut mae'n bosibl cyfyngu eu heffaith ar stoc fferm</w:t>
      </w:r>
    </w:p>
    <w:p>
      <w:pPr>
        <w:numPr>
          <w:ilvl w:val="0"/>
          <w:numId w:val="2"/>
        </w:numPr>
      </w:pPr>
      <w:r>
        <w:t>pam y mae'n hanfodol cymryd camau ar unwaith os bydd amheuaeth o </w:t>
      </w:r>
    </w:p>
    <w:p>
      <w:pPr>
        <w:numPr>
          <w:ilvl w:val="0"/>
          <w:numId w:val="2"/>
        </w:numPr>
      </w:pPr>
      <w:r>
        <w:t>glefydau hysbysadwy</w:t>
      </w:r>
    </w:p>
    <w:p>
      <w:pPr>
        <w:numPr>
          <w:ilvl w:val="0"/>
          <w:numId w:val="2"/>
        </w:numPr>
      </w:pPr>
      <w:r>
        <w:t>sut i hysbysu ynghylch clefydau hysbysadwy</w:t>
      </w:r>
    </w:p>
    <w:p>
      <w:pPr>
        <w:numPr>
          <w:ilvl w:val="0"/>
          <w:numId w:val="2"/>
        </w:numPr>
      </w:pPr>
      <w:r>
        <w:t>pwysigrwydd hylendid a bioddiogelwch wrth gynnal Cynllun Iechyd Pysgod (FHP) y safle</w:t>
      </w:r>
    </w:p>
    <w:p>
      <w:pPr>
        <w:numPr>
          <w:ilvl w:val="0"/>
          <w:numId w:val="2"/>
        </w:numPr>
      </w:pPr>
      <w:r>
        <w:t>sut i werthuso effeithiolrwydd rhaglenni iechyd</w:t>
      </w:r>
    </w:p>
    <w:p>
      <w:pPr>
        <w:numPr>
          <w:ilvl w:val="0"/>
          <w:numId w:val="2"/>
        </w:numPr>
      </w:pPr>
      <w:r>
        <w:t>y gofynion cyfreithiol a gweithdrefnau safle ar gyfer rheoli cofnodion iechyd pysgod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 Iechyd Pysgod (FHP)</w:t>
      </w:r>
    </w:p>
    <w:p>
      <w:pPr/>
      <w:r>
        <w:rPr>
          <w:lang w:val="en-GB"/>
        </w:rPr>
        <w:t xml:space="preserve"> – cyfeirir ato hefyd fel Cynllun Iechyd Milfeddygol (VHP) a Chynllun Iechyd a Lles Milfeddygol (VHWP)</w:t>
      </w:r>
    </w:p>
    <w:p>
      <w:pPr/>
      <w:r>
        <w:rPr>
          <w:lang w:val="en-GB"/>
        </w:rPr>
        <w:t>clefydau hysbysadwy</w:t>
      </w:r>
    </w:p>
    <w:p>
      <w:pPr/>
      <w:r>
        <w:rPr>
          <w:lang w:val="en-GB"/>
        </w:rPr>
        <w:t xml:space="preserve"> – clefydau pysgod y mae angen hysbysu adran berthnasol y llywodraeth yn eu cylch</w:t>
      </w:r>
    </w:p>
    <w:p>
      <w:pPr/>
      <w:r>
        <w:rPr>
          <w:lang w:val="en-GB"/>
        </w:rPr>
        <w:t>proffylactig</w:t>
      </w:r>
    </w:p>
    <w:p>
      <w:pPr/>
      <w:r>
        <w:rPr>
          <w:lang w:val="en-GB"/>
        </w:rPr>
        <w:t xml:space="preserve"> – triniaeth ataliol e.e. brechu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– pobl, cyfarpar, storio, cludiant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cynllun iechyd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E855C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A284D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3739a2284f74100" /><Relationship Type="http://schemas.openxmlformats.org/officeDocument/2006/relationships/numbering" Target="/word/numbering.xml" Id="R1f651d28d7ab4ec9" /><Relationship Type="http://schemas.openxmlformats.org/officeDocument/2006/relationships/settings" Target="/word/settings.xml" Id="R1b9acb4621834087" /><Relationship Type="http://schemas.openxmlformats.org/officeDocument/2006/relationships/image" Target="/word/media/6fe0008c-9b50-42fa-95b2-e52194d1f556.png" Id="Ra6e6df396be343d8" /></Relationships>
</file>