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966e4ee5c8c49bd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LANCS82</w:t>
            </w:r>
            <w:r>
              <w:rPr>
                <w:b/>
              </w:rPr>
              <w:br/>
            </w:r>
            <w:r>
              <w:rPr>
                <w:b/>
              </w:rPr>
              <w:t>Paratoi ar gyfer sesiynau hyfforddi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21bada8989904ca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</w:t>
      </w:r>
    </w:p>
    <w:p>
      <w:pPr/>
      <w:r>
        <w:rPr>
          <w:lang w:val="en-GB"/>
        </w:rPr>
        <w:t>Mae'r safon hon yn ymwneud â pharatoi ar gyfer sesiynau hyfforddi. Mae'n ymdrin â chasglu'r wybodaeth i greu cynlluniau hyfforddi a gwneud y paratoadau angenrheidiol. </w:t>
      </w:r>
    </w:p>
    <w:p>
      <w:pPr/>
      <w:r>
        <w:rPr>
          <w:lang w:val="en-GB"/>
        </w:rPr>
        <w:t>Mae'r safon wedi ei hanelu at bobl sydd wedi cael hyfforddiant a phrofiad sylfaenol o hyfforddi ac sydd yn gallu cynnal sesiynau ar eu pen eu hunain. </w:t>
      </w:r>
    </w:p>
    <w:p>
      <w:pPr/>
      <w:r>
        <w:rPr>
          <w:lang w:val="en-GB"/>
        </w:rPr>
        <w:t>Bydd angen i chi fod yn gwbl ymwybodol o bwysigrwydd iechyd a diogelwch mewn cysylltiad â'r gweithgaredd hwn.</w:t>
      </w:r>
    </w:p>
    <w:p>
      <w:pPr/>
      <w:r>
        <w:rPr>
          <w:lang w:val="en-GB"/>
        </w:rPr>
        <w:t>Bydd angen eich bod yn gallu adnabod peryglon ac asesu risg yn y gweithle.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1"/>
        </w:numPr>
      </w:pPr>
      <w:r>
        <w:t>pennu diben y sesiwn hyfforddi</w:t>
      </w:r>
    </w:p>
    <w:p>
      <w:pPr>
        <w:numPr>
          <w:ilvl w:val="0"/>
          <w:numId w:val="1"/>
        </w:numPr>
      </w:pPr>
      <w:r>
        <w:t>casglu gwybodaeth sydd wedi ei diweddaru ac yn gynhwysfawr a gwirio trwy gael cadarnhâd o ffynonellau dibynadwy</w:t>
      </w:r>
    </w:p>
    <w:p>
      <w:pPr>
        <w:numPr>
          <w:ilvl w:val="0"/>
          <w:numId w:val="1"/>
        </w:numPr>
      </w:pPr>
      <w:r>
        <w:t>lle y bo'n briodol, defnyddio gwybodaeth o sesiynau hyfforddi blaenorol, gan ystyried adborth blaenorol a'ch gwerthusiad</w:t>
      </w:r>
    </w:p>
    <w:p>
      <w:pPr>
        <w:numPr>
          <w:ilvl w:val="0"/>
          <w:numId w:val="1"/>
        </w:numPr>
      </w:pPr>
      <w:r>
        <w:t>cadarnhau bod anghenion y cyfranogwyr wedi eu nodi'n gywir ac yn cyd-fynd â'r wybodaeth a gasglwyd</w:t>
      </w:r>
    </w:p>
    <w:p>
      <w:pPr>
        <w:numPr>
          <w:ilvl w:val="0"/>
          <w:numId w:val="1"/>
        </w:numPr>
      </w:pPr>
      <w:r>
        <w:t>cadw gwybodaeth y cyfranogwr yn gyfrinachol</w:t>
      </w:r>
    </w:p>
    <w:p>
      <w:pPr>
        <w:numPr>
          <w:ilvl w:val="0"/>
          <w:numId w:val="1"/>
        </w:numPr>
      </w:pPr>
      <w:r>
        <w:t>paratoi ar gyfer sesiynau hyfforddi trwy ddatblygu cynlluniau hyfforddi sydd yn crynhoi'r wybodaeth a gasglwyd yn gywir</w:t>
      </w:r>
    </w:p>
    <w:p>
      <w:pPr>
        <w:numPr>
          <w:ilvl w:val="0"/>
          <w:numId w:val="1"/>
        </w:numPr>
      </w:pPr>
      <w:r>
        <w:t>cynnwys nodau ac amcanion sydd yn berthnasol i anghenion a nodir mewn cynlluniau hyfforddi</w:t>
      </w:r>
    </w:p>
    <w:p>
      <w:pPr>
        <w:numPr>
          <w:ilvl w:val="0"/>
          <w:numId w:val="1"/>
        </w:numPr>
      </w:pPr>
      <w:r>
        <w:t>sicrhau bod eich cynlluniau hyfforddi yn cynnwys cydbwysedd o weithgareddau, cyfarwyddiadau a hyfforddiant sydd yn addas i fodloni anghenion cyfranogwyr, y gamp/gweithgaredd a'r adnoddau sydd ar gael</w:t>
      </w:r>
    </w:p>
    <w:p>
      <w:pPr>
        <w:numPr>
          <w:ilvl w:val="0"/>
          <w:numId w:val="1"/>
        </w:numPr>
      </w:pPr>
      <w:r>
        <w:t>cadarnhau bod eich cynlluniau hyfforddi a'ch trefniadau ar gyfer y gamp/gweithgaredd yn cydymffurfio â gofynion iechyd a diogelwch ac arfer da derbyniol</w:t>
      </w:r>
    </w:p>
    <w:p>
      <w:pPr>
        <w:numPr>
          <w:ilvl w:val="0"/>
          <w:numId w:val="1"/>
        </w:numPr>
      </w:pPr>
      <w:r>
        <w:t>sicrhau bod eich cynlluniau hyfforddi yn cynnwys gweithgareddau sydd yn datblygu gwerthusiadau a chynlluniau gweithredu sesiynau hyfforddi blaenorol</w:t>
      </w:r>
    </w:p>
    <w:p>
      <w:pPr>
        <w:numPr>
          <w:ilvl w:val="0"/>
          <w:numId w:val="1"/>
        </w:numPr>
      </w:pPr>
      <w:r>
        <w:t>sicrhau bod eich cynlluniau hyfforddi yn galluogi'r holl gyfranogwyr i gymryd rhan hyd eithaf eu gallu</w:t>
      </w:r>
    </w:p>
    <w:p>
      <w:pPr>
        <w:numPr>
          <w:ilvl w:val="0"/>
          <w:numId w:val="1"/>
        </w:numPr>
      </w:pPr>
      <w:r>
        <w:t>sicrhau bod trefn ac amseriad gweithgareddau yn y sesiynau hyfforddi yn realistig</w:t>
      </w:r>
    </w:p>
    <w:p>
      <w:pPr>
        <w:numPr>
          <w:ilvl w:val="0"/>
          <w:numId w:val="1"/>
        </w:numPr>
      </w:pPr>
      <w:r>
        <w:t>cofnodi cynlluniau hyfforddi yn cynnwys yr holl wybodaeth berthnasol</w:t>
      </w:r>
    </w:p>
    <w:p>
      <w:pPr>
        <w:numPr>
          <w:ilvl w:val="0"/>
          <w:numId w:val="1"/>
        </w:numPr>
      </w:pPr>
      <w:r>
        <w:t>cadarnhau bod y trefniadau yn galluogi nodau'r cynlluniau hyfforddi i gael eu bodloni</w:t>
      </w:r>
    </w:p>
    <w:p>
      <w:pPr>
        <w:numPr>
          <w:ilvl w:val="0"/>
          <w:numId w:val="1"/>
        </w:numPr>
      </w:pPr>
      <w:r>
        <w:t>cadarnhau bod y cyfleusterau a'r cyfarpar priodol ar gael ar gyfer y sesiwn hyfforddi</w:t>
      </w:r>
    </w:p>
    <w:p>
      <w:pPr>
        <w:numPr>
          <w:ilvl w:val="0"/>
          <w:numId w:val="1"/>
        </w:numPr>
      </w:pPr>
      <w:r>
        <w:t>nodi cyflyrau meddygol cyfranogwyr fyddai'n eu hatal rhag cymryd rhan yn y gamp/gweithgaredd yn ddiogel a gwirio'r rhain gydag awdurdod priodol</w:t>
      </w:r>
    </w:p>
    <w:p>
      <w:pPr>
        <w:numPr>
          <w:ilvl w:val="0"/>
          <w:numId w:val="1"/>
        </w:numPr>
      </w:pPr>
      <w:r>
        <w:t>sicrhau bod trefniadau i alluogi'r rheiny â gofynion penodol nad yw'r hyfforddwr yn gallu eu bodloni yn cael eu cyfeirio at berson/asiantaeth gymwys</w:t>
      </w:r>
    </w:p>
    <w:p>
      <w:pPr>
        <w:numPr>
          <w:ilvl w:val="0"/>
          <w:numId w:val="1"/>
        </w:numPr>
      </w:pPr>
      <w:r>
        <w:t>sicrhau bod y cyfranogwyr yn cael yr holl wybodaeth angenrheidiol cyn y sesiwn hyfforddi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​</w:t>
      </w:r>
    </w:p>
    <w:p>
      <w:pPr>
        <w:numPr>
          <w:ilvl w:val="0"/>
          <w:numId w:val="2"/>
        </w:numPr>
      </w:pPr>
      <w:r>
        <w:t>yr ystod o wybodaeth sydd ei hangen i baratoi ar gyfer sesiynau hyfforddi a ble gellir cael y wybodaeth yma</w:t>
      </w:r>
    </w:p>
    <w:p>
      <w:pPr>
        <w:numPr>
          <w:ilvl w:val="0"/>
          <w:numId w:val="2"/>
        </w:numPr>
      </w:pPr>
      <w:r>
        <w:t>ffynonellau dibynadwy y gellir eu defnyddio i ddilysu gwybodaeth</w:t>
      </w:r>
    </w:p>
    <w:p>
      <w:pPr>
        <w:numPr>
          <w:ilvl w:val="0"/>
          <w:numId w:val="2"/>
        </w:numPr>
      </w:pPr>
      <w:r>
        <w:t>dulliau o gasglu gwerthusiad gan gyfranogwyr a chydweithwyr sydd yn gysylltiedig â'r gamp/gweithgaredd</w:t>
      </w:r>
    </w:p>
    <w:p>
      <w:pPr>
        <w:numPr>
          <w:ilvl w:val="0"/>
          <w:numId w:val="2"/>
        </w:numPr>
      </w:pPr>
      <w:r>
        <w:t>sut i hunan-werthuso a chynllunio ar gyfer gweithredu</w:t>
      </w:r>
    </w:p>
    <w:p>
      <w:pPr>
        <w:numPr>
          <w:ilvl w:val="0"/>
          <w:numId w:val="2"/>
        </w:numPr>
      </w:pPr>
      <w:r>
        <w:t>anghenion tebygol pobl sydd yn cymryd rhan yn y gamp/gweithgaredd</w:t>
      </w:r>
    </w:p>
    <w:p>
      <w:pPr>
        <w:numPr>
          <w:ilvl w:val="0"/>
          <w:numId w:val="2"/>
        </w:numPr>
      </w:pPr>
      <w:r>
        <w:t>y mathau o wybodaeth y dylid ei thrin yn gyfrinachol</w:t>
      </w:r>
    </w:p>
    <w:p>
      <w:pPr>
        <w:numPr>
          <w:ilvl w:val="0"/>
          <w:numId w:val="2"/>
        </w:numPr>
      </w:pPr>
      <w:r>
        <w:t>anghenion penodol cyfranogwyr y gallai hyfforddwr ddod ar eu traws fel y diffinnir yn y diffiniad technegol o'r gweithgaredd</w:t>
      </w:r>
    </w:p>
    <w:p>
      <w:pPr>
        <w:numPr>
          <w:ilvl w:val="0"/>
          <w:numId w:val="2"/>
        </w:numPr>
      </w:pPr>
      <w:r>
        <w:t>y wybodaeth y dylid ei chofnodi mewn cynlluniau hyfforddi</w:t>
      </w:r>
    </w:p>
    <w:p>
      <w:pPr>
        <w:numPr>
          <w:ilvl w:val="0"/>
          <w:numId w:val="2"/>
        </w:numPr>
      </w:pPr>
      <w:r>
        <w:t>yr ystod o gyfarpar sydd yn briodol ar gyfer y sesiynau hyfforddi</w:t>
      </w:r>
    </w:p>
    <w:p>
      <w:pPr>
        <w:numPr>
          <w:ilvl w:val="0"/>
          <w:numId w:val="2"/>
        </w:numPr>
      </w:pPr>
      <w:r>
        <w:t>rheolau a/neu reoliadau'r gamp/gweithgaredd</w:t>
      </w:r>
    </w:p>
    <w:p>
      <w:pPr>
        <w:numPr>
          <w:ilvl w:val="0"/>
          <w:numId w:val="2"/>
        </w:numPr>
      </w:pPr>
      <w:r>
        <w:t>pwysigrwydd paratoi'r cyfranogwyr yn gorfforol ac yn feddyliol i ddechrau a gorffen y sesiwn hyfforddi</w:t>
      </w:r>
    </w:p>
    <w:p>
      <w:pPr>
        <w:numPr>
          <w:ilvl w:val="0"/>
          <w:numId w:val="2"/>
        </w:numPr>
      </w:pPr>
      <w:r>
        <w:t>yr ystod o dechnegau, dilyniannau, gofynion sefydliadol, ystyriaethau ffisiolegol, sgiliau a dulliau o gyflwyno sy'n briodol i nodau'r sesiwn hyfforddi</w:t>
      </w:r>
    </w:p>
    <w:p>
      <w:pPr>
        <w:numPr>
          <w:ilvl w:val="0"/>
          <w:numId w:val="2"/>
        </w:numPr>
      </w:pPr>
      <w:r>
        <w:t>math, dwysedd, hyd a threfn gweithgareddau sy'n briodol i'r ystod o gyfranogwyr</w:t>
      </w:r>
    </w:p>
    <w:p>
      <w:pPr>
        <w:numPr>
          <w:ilvl w:val="0"/>
          <w:numId w:val="2"/>
        </w:numPr>
      </w:pPr>
      <w:r>
        <w:t>y ffordd y gallai trefniadau amrywio wrth weithio gyda phobl ag anghenion penodol sy'n briodol i'r gamp/gweithgaredd</w:t>
      </w:r>
    </w:p>
    <w:p>
      <w:pPr>
        <w:numPr>
          <w:ilvl w:val="0"/>
          <w:numId w:val="2"/>
        </w:numPr>
      </w:pPr>
      <w:r>
        <w:t>yr arfer da derbyniol cyfredol yn y gamp/gweithgaredd gyda chyfeiriad penodol at gyfranogiad plant</w:t>
      </w:r>
    </w:p>
    <w:p>
      <w:pPr>
        <w:numPr>
          <w:ilvl w:val="0"/>
          <w:numId w:val="2"/>
        </w:numPr>
      </w:pPr>
      <w:r>
        <w:t>yr ystod o gyflyrau meddygol y mae angen eu cyfeirio i awdurdod priodol fel y diffinnir yn y diffiniad technegol</w:t>
      </w:r>
    </w:p>
    <w:p>
      <w:pPr>
        <w:numPr>
          <w:ilvl w:val="0"/>
          <w:numId w:val="2"/>
        </w:numPr>
      </w:pPr>
      <w:r>
        <w:t>y safonau diogelwch sydd yn ofynnol ar gyfer trin cyfarpar yn eich maes cyfrifoldeb yn cynnwys technegau codi</w:t>
      </w:r>
    </w:p>
    <w:p>
      <w:pPr>
        <w:numPr>
          <w:ilvl w:val="0"/>
          <w:numId w:val="2"/>
        </w:numPr>
      </w:pPr>
      <w:r>
        <w:t>y gweithdrefnau ar gyfer cynnal diogeledd y cyfarpar</w:t>
      </w:r>
    </w:p>
    <w:p>
      <w:pPr>
        <w:numPr>
          <w:ilvl w:val="0"/>
          <w:numId w:val="2"/>
        </w:numPr>
      </w:pPr>
      <w:r>
        <w:t>y gofynion iechyd a diogelwch a'r arfer da derbyniol yn y gamp/gweithgaredd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gallai gwybodaeth sydd yn ofynnol i baratoi ar gyfer sesiynau hyfforddi gynnwys:</w:t>
      </w:r>
    </w:p>
    <w:p>
      <w:pPr>
        <w:numPr>
          <w:ilvl w:val="0"/>
          <w:numId w:val="3"/>
        </w:numPr>
      </w:pPr>
      <w:r>
        <w:t>anghenion cyfranogwyr</w:t>
      </w:r>
    </w:p>
    <w:p>
      <w:pPr>
        <w:numPr>
          <w:ilvl w:val="0"/>
          <w:numId w:val="3"/>
        </w:numPr>
      </w:pPr>
      <w:r>
        <w:t>niferoedd</w:t>
      </w:r>
    </w:p>
    <w:p>
      <w:pPr>
        <w:numPr>
          <w:ilvl w:val="0"/>
          <w:numId w:val="3"/>
        </w:numPr>
      </w:pPr>
      <w:r>
        <w:t>oed</w:t>
      </w:r>
    </w:p>
    <w:p>
      <w:pPr>
        <w:numPr>
          <w:ilvl w:val="0"/>
          <w:numId w:val="3"/>
        </w:numPr>
      </w:pPr>
      <w:r>
        <w:t>rhyw</w:t>
      </w:r>
    </w:p>
    <w:p>
      <w:pPr>
        <w:numPr>
          <w:ilvl w:val="0"/>
          <w:numId w:val="3"/>
        </w:numPr>
      </w:pPr>
      <w:r>
        <w:t>profiad</w:t>
      </w:r>
    </w:p>
    <w:p>
      <w:pPr>
        <w:numPr>
          <w:ilvl w:val="0"/>
          <w:numId w:val="3"/>
        </w:numPr>
      </w:pPr>
      <w:r>
        <w:t>cyflyrau meddygol</w:t>
      </w:r>
    </w:p>
    <w:p>
      <w:pPr>
        <w:numPr>
          <w:ilvl w:val="0"/>
          <w:numId w:val="3"/>
        </w:numPr>
      </w:pPr>
      <w:r>
        <w:t>adnoddau sydd ar gael</w:t>
      </w:r>
    </w:p>
    <w:p>
      <w:pPr>
        <w:numPr>
          <w:ilvl w:val="0"/>
          <w:numId w:val="3"/>
        </w:numPr>
      </w:pPr>
      <w:r>
        <w:t>math o amgylchedd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gallai ffynonellau gwybodaeth gynnwys:</w:t>
      </w:r>
    </w:p>
    <w:p>
      <w:pPr>
        <w:numPr>
          <w:ilvl w:val="0"/>
          <w:numId w:val="4"/>
        </w:numPr>
      </w:pPr>
      <w:r>
        <w:t>gwybodaeth flaenorol y cyfranogwyr</w:t>
      </w:r>
    </w:p>
    <w:p>
      <w:pPr>
        <w:numPr>
          <w:ilvl w:val="0"/>
          <w:numId w:val="4"/>
        </w:numPr>
      </w:pPr>
      <w:r>
        <w:t>cyfleusterau ac adnoddau</w:t>
      </w:r>
    </w:p>
    <w:p>
      <w:pPr>
        <w:numPr>
          <w:ilvl w:val="0"/>
          <w:numId w:val="4"/>
        </w:numPr>
      </w:pPr>
      <w:r>
        <w:t>gwybodaeth gan gyfranogwyr a sefydliadau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anghenion tebygol pobl sydd yn cymryd rhan mewn camp/gweithgaredd – chwaraeon; cymdeithasol; personol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31 Ion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31 Ion 2021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Lantra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LANCU127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Goruchwyliwr Ceffylau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Ceffylau, Cadwraeth Amgylcheddol, Rheoli Pysgodfeydd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hyfforddiant; sesiynau; gweithgareddau; cynllun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427B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A9195A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6768D3A4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F8894E30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bc1d4f5a61cf4825" /><Relationship Type="http://schemas.openxmlformats.org/officeDocument/2006/relationships/numbering" Target="/word/numbering.xml" Id="Rbc65b29f0dc441bf" /><Relationship Type="http://schemas.openxmlformats.org/officeDocument/2006/relationships/settings" Target="/word/settings.xml" Id="Rad95196ee23443c9" /><Relationship Type="http://schemas.openxmlformats.org/officeDocument/2006/relationships/image" Target="/word/media/d977704d-0ed7-4076-aee0-f521ba9b2e45.png" Id="R21bada8989904ca7" /></Relationships>
</file>