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040c0a2fc146d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UKFTTCS13</w:t>
            </w:r>
            <w:r>
              <w:rPr>
                <w:b/>
              </w:rPr>
              <w:br/>
            </w:r>
            <w:r>
              <w:rPr>
                <w:b/>
              </w:rPr>
              <w:t>Clean textile items by dry-cleaning process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80f17140bce4a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standard is for those who prepare, classify and clean textile items using dry-cleaning processes, checking these meet organisational quality standards. You will also be responsible for preparing, operating and maintaining dry-cleaning equipment including handling solvents safely and dealing with any spillages and fume leaks.</w:t>
      </w:r>
    </w:p>
    <w:p>
      <w:pPr/>
      <w:r>
        <w:rPr>
          <w:lang w:val="en-GB"/>
        </w:rPr>
        <w:t>This standard is for dry cleaning operatives.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​P1    prepare the textile items and dry cleaning machinery for use</w:t>
      </w:r>
    </w:p>
    <w:p>
      <w:pPr/>
      <w:r>
        <w:rPr>
          <w:lang w:val="en-GB"/>
        </w:rPr>
        <w:t>P2    plan, allocate and classify the loads for dry cleaning</w:t>
      </w:r>
    </w:p>
    <w:p>
      <w:pPr/>
      <w:r>
        <w:rPr>
          <w:lang w:val="en-GB"/>
        </w:rPr>
        <w:t>P3    remove any items from the loads not suitable for dry cleaning and select alternative cleaning methods</w:t>
      </w:r>
    </w:p>
    <w:p>
      <w:pPr/>
      <w:r>
        <w:rPr>
          <w:lang w:val="en-GB"/>
        </w:rPr>
        <w:t>P4    operate the dry cleaning machine safely in line with the manufacturer’s instructions</w:t>
      </w:r>
    </w:p>
    <w:p>
      <w:pPr/>
      <w:r>
        <w:rPr>
          <w:lang w:val="en-GB"/>
        </w:rPr>
        <w:t>P5    monitor equipment settings and solvent levels during the dry cleaning process</w:t>
      </w:r>
    </w:p>
    <w:p>
      <w:pPr/>
      <w:r>
        <w:rPr>
          <w:lang w:val="en-GB"/>
        </w:rPr>
        <w:t>P6    handle items with care and in line with organisational procedures</w:t>
      </w:r>
    </w:p>
    <w:p>
      <w:pPr/>
      <w:r>
        <w:rPr>
          <w:lang w:val="en-GB"/>
        </w:rPr>
        <w:t>P7    inspect items prior to finishing to ensure they meet organisational quality standards</w:t>
      </w:r>
    </w:p>
    <w:p>
      <w:pPr/>
      <w:r>
        <w:rPr>
          <w:lang w:val="en-GB"/>
        </w:rPr>
        <w:t>P8    identify and report any problems that may arise in carrying out the work</w:t>
      </w:r>
    </w:p>
    <w:p>
      <w:pPr/>
      <w:r>
        <w:rPr>
          <w:lang w:val="en-GB"/>
        </w:rPr>
        <w:t>P9    identify and deal with items that are not cleaned satisfactorily or have been damaged during the cleaning process</w:t>
      </w:r>
    </w:p>
    <w:p>
      <w:pPr/>
      <w:r>
        <w:rPr>
          <w:lang w:val="en-GB"/>
        </w:rPr>
        <w:t>P10    ensure the machinery is cleaned out following use </w:t>
      </w:r>
    </w:p>
    <w:p>
      <w:pPr/>
      <w:r>
        <w:rPr>
          <w:lang w:val="en-GB"/>
        </w:rPr>
        <w:t>P11    safely dispose of waste materials in line with organisational procedures</w:t>
      </w:r>
    </w:p>
    <w:p>
      <w:pPr/>
      <w:r>
        <w:rPr>
          <w:lang w:val="en-GB"/>
        </w:rPr>
        <w:t>P12    comply with solvent emission legislation, keeping accurate records of solvent use and emissions</w:t>
      </w:r>
    </w:p>
    <w:p>
      <w:pPr/>
      <w:r>
        <w:rPr>
          <w:lang w:val="en-GB"/>
        </w:rPr>
        <w:t>P13    maintain the equipment in accordance with organisational procedures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​K1    the wash cycle, dry cycle and distillation cycle</w:t>
      </w:r>
    </w:p>
    <w:p>
      <w:pPr/>
      <w:r>
        <w:rPr>
          <w:lang w:val="en-GB"/>
        </w:rPr>
        <w:t>K2    how to interpret care labels and what dry cleaning processes may be required</w:t>
      </w:r>
    </w:p>
    <w:p>
      <w:pPr/>
      <w:r>
        <w:rPr>
          <w:lang w:val="en-GB"/>
        </w:rPr>
        <w:t>K3    which textile items are unsuitable for dry-cleaning </w:t>
      </w:r>
    </w:p>
    <w:p>
      <w:pPr/>
      <w:r>
        <w:rPr>
          <w:lang w:val="en-GB"/>
        </w:rPr>
        <w:t>K4    understanding how to deal with different fibres, fabrics, trimmings and accessories</w:t>
      </w:r>
    </w:p>
    <w:p>
      <w:pPr/>
      <w:r>
        <w:rPr>
          <w:lang w:val="en-GB"/>
        </w:rPr>
        <w:t>K5    how to select and use solvents, detergents and chemicals</w:t>
      </w:r>
    </w:p>
    <w:p>
      <w:pPr/>
      <w:r>
        <w:rPr>
          <w:lang w:val="en-GB"/>
        </w:rPr>
        <w:t>K6    the correct operating pressures and temperatures of machines</w:t>
      </w:r>
    </w:p>
    <w:p>
      <w:pPr/>
      <w:r>
        <w:rPr>
          <w:lang w:val="en-GB"/>
        </w:rPr>
        <w:t>K7    how to store and use solvents safely in line with permit conditions</w:t>
      </w:r>
    </w:p>
    <w:p>
      <w:pPr/>
      <w:r>
        <w:rPr>
          <w:lang w:val="en-GB"/>
        </w:rPr>
        <w:t>K8    how to monitor solvent emissions and accurately record solvent use</w:t>
      </w:r>
    </w:p>
    <w:p>
      <w:pPr/>
      <w:r>
        <w:rPr>
          <w:lang w:val="en-GB"/>
        </w:rPr>
        <w:t>K9    the organisational procedures for daily, weekly and monthly cleaning</w:t>
      </w:r>
    </w:p>
    <w:p>
      <w:pPr/>
      <w:r>
        <w:rPr>
          <w:lang w:val="en-GB"/>
        </w:rPr>
        <w:t>K10    who to report faults with machinery and problems to</w:t>
      </w:r>
    </w:p>
    <w:p>
      <w:pPr/>
      <w:r>
        <w:rPr>
          <w:lang w:val="en-GB"/>
        </w:rPr>
        <w:t>K11    how to inspect textile items against the organisational quality standards for dry cleaned items  </w:t>
      </w:r>
    </w:p>
    <w:p>
      <w:pPr/>
      <w:r>
        <w:rPr>
          <w:lang w:val="en-GB"/>
        </w:rPr>
        <w:t>K12    how to identify and deal with common problems with items following dry cleaning</w:t>
      </w:r>
    </w:p>
    <w:p>
      <w:pPr/>
      <w:r>
        <w:rPr>
          <w:lang w:val="en-GB"/>
        </w:rPr>
        <w:t>K13    how to manage waste water following the dry cleaning process</w:t>
      </w:r>
    </w:p>
    <w:p>
      <w:pPr/>
      <w:r>
        <w:rPr>
          <w:lang w:val="en-GB"/>
        </w:rPr>
        <w:t>K14    COSSH (Control Of Substances Hazardous to Health) and VOC (Volatile Organic Compound) directive</w:t>
      </w:r>
    </w:p>
    <w:p>
      <w:pPr/>
      <w:r>
        <w:rPr>
          <w:lang w:val="en-GB"/>
        </w:rPr>
        <w:t> K15  statutory responsibilities under health, safety and environmental legislation and regulations during the dry cleaning process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UKFT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Creative Skillset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SKSLWDC13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Textile and Garment Trades, Laundry Operative, Wet Cleaner, Dry Cleaner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Textile Care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Dry cleaning; Loads; Safety; Emissions; Legislation; Procedures; Solvents;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839c42b02b04af3" /><Relationship Type="http://schemas.openxmlformats.org/officeDocument/2006/relationships/numbering" Target="/word/numbering.xml" Id="R99a7cf6632e840c8" /><Relationship Type="http://schemas.openxmlformats.org/officeDocument/2006/relationships/settings" Target="/word/settings.xml" Id="R3f800603d9844265" /><Relationship Type="http://schemas.openxmlformats.org/officeDocument/2006/relationships/image" Target="/word/media/ccd5629b-2be7-410a-8e5a-d4d7f85c3276.png" Id="Ra80f17140bce4a20" /></Relationships>
</file>