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81456bdd246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UKFTTCS12</w:t>
            </w:r>
            <w:r>
              <w:rPr>
                <w:b/>
              </w:rPr>
              <w:br/>
            </w:r>
            <w:r>
              <w:rPr>
                <w:b/>
              </w:rPr>
              <w:t>Remove stains on textile items through cleaning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1d854e263b40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inspect items and detect stains and use chemicals or detergents to remove stains. This may be for items being wet or dry cleaned.</w:t>
      </w:r>
    </w:p>
    <w:p>
      <w:pPr/>
      <w:r>
        <w:rPr>
          <w:lang w:val="en-GB"/>
        </w:rPr>
        <w:t>This standard is for textile care operatives who specialise in stain removal.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   prepare the work station for stain treatment and/or removal, item inspection and pre-spotting</w:t>
      </w:r>
    </w:p>
    <w:p>
      <w:pPr/>
      <w:r>
        <w:rPr>
          <w:lang w:val="en-GB"/>
        </w:rPr>
        <w:t>P2    identify fabric fibres and the correct method for removing stains from the item prior to treatment</w:t>
      </w:r>
    </w:p>
    <w:p>
      <w:pPr/>
      <w:r>
        <w:rPr>
          <w:lang w:val="en-GB"/>
        </w:rPr>
        <w:t>P3    identify staining type or possible type using feel, odour, colour, appearance and location</w:t>
      </w:r>
    </w:p>
    <w:p>
      <w:pPr/>
      <w:r>
        <w:rPr>
          <w:lang w:val="en-GB"/>
        </w:rPr>
        <w:t>P4    test delicate items and accessories before treatment</w:t>
      </w:r>
    </w:p>
    <w:p>
      <w:pPr/>
      <w:r>
        <w:rPr>
          <w:lang w:val="en-GB"/>
        </w:rPr>
        <w:t>P5    ensure delicate items and accessories are protected during treatment procedures</w:t>
      </w:r>
    </w:p>
    <w:p>
      <w:pPr/>
      <w:r>
        <w:rPr>
          <w:lang w:val="en-GB"/>
        </w:rPr>
        <w:t>P6    correctly identify wet side and dry side staining  </w:t>
      </w:r>
    </w:p>
    <w:p>
      <w:pPr/>
      <w:r>
        <w:rPr>
          <w:lang w:val="en-GB"/>
        </w:rPr>
        <w:t>P7    correctly identify protein, albumen and tannin staining </w:t>
      </w:r>
    </w:p>
    <w:p>
      <w:pPr/>
      <w:r>
        <w:rPr>
          <w:lang w:val="en-GB"/>
        </w:rPr>
        <w:t>P8    test the item to check for colour fastness to spotting reagents and chemicals </w:t>
      </w:r>
    </w:p>
    <w:p>
      <w:pPr/>
      <w:r>
        <w:rPr>
          <w:lang w:val="en-GB"/>
        </w:rPr>
        <w:t>P9    apply and treat the item using wet side and dry side proprietary chemicals</w:t>
      </w:r>
    </w:p>
    <w:p>
      <w:pPr/>
      <w:r>
        <w:rPr>
          <w:lang w:val="en-GB"/>
        </w:rPr>
        <w:t>P10    select and use the correct method to remove stains from items without damaging the fabric </w:t>
      </w:r>
    </w:p>
    <w:p>
      <w:pPr/>
      <w:r>
        <w:rPr>
          <w:lang w:val="en-GB"/>
        </w:rPr>
        <w:t>P11    safely flush out applied chemicals or detergents from the item</w:t>
      </w:r>
    </w:p>
    <w:p>
      <w:pPr/>
      <w:r>
        <w:rPr>
          <w:lang w:val="en-GB"/>
        </w:rPr>
        <w:t>P12    safely handle contaminated, blood stained or unpleasant soiled items in line with organisational procedures</w:t>
      </w:r>
    </w:p>
    <w:p>
      <w:pPr/>
      <w:r>
        <w:rPr>
          <w:lang w:val="en-GB"/>
        </w:rPr>
        <w:t>P13    inspect the item following stain removal to ensure it meets organisational quality standards </w:t>
      </w:r>
    </w:p>
    <w:p>
      <w:pPr/>
      <w:r>
        <w:rPr>
          <w:lang w:val="en-GB"/>
        </w:rPr>
        <w:t>P14    ensure the work station is cleaned and prepared correctly between treatments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   how to operate stain removal equipment</w:t>
      </w:r>
    </w:p>
    <w:p>
      <w:pPr/>
      <w:r>
        <w:rPr>
          <w:lang w:val="en-GB"/>
        </w:rPr>
        <w:t>K2    the difference between cold spotting and steam spotting tables </w:t>
      </w:r>
    </w:p>
    <w:p>
      <w:pPr/>
      <w:r>
        <w:rPr>
          <w:lang w:val="en-GB"/>
        </w:rPr>
        <w:t>K3    the importance of using dedicated pre-spotting tables</w:t>
      </w:r>
    </w:p>
    <w:p>
      <w:pPr/>
      <w:r>
        <w:rPr>
          <w:lang w:val="en-GB"/>
        </w:rPr>
        <w:t>K4    why it is important to maintain the cleanliness of the work station between treatments</w:t>
      </w:r>
    </w:p>
    <w:p>
      <w:pPr/>
      <w:r>
        <w:rPr>
          <w:lang w:val="en-GB"/>
        </w:rPr>
        <w:t>K5    the correct steam, water, air pressure and lighting requirements to carry out stain removal </w:t>
      </w:r>
    </w:p>
    <w:p>
      <w:pPr/>
      <w:r>
        <w:rPr>
          <w:lang w:val="en-GB"/>
        </w:rPr>
        <w:t>K6    the requirements of ventilation air extraction during stain removal processing</w:t>
      </w:r>
    </w:p>
    <w:p>
      <w:pPr/>
      <w:r>
        <w:rPr>
          <w:lang w:val="en-GB"/>
        </w:rPr>
        <w:t>K7    the differences between; absorbed staining, built up staining and compound staining </w:t>
      </w:r>
    </w:p>
    <w:p>
      <w:pPr/>
      <w:r>
        <w:rPr>
          <w:lang w:val="en-GB"/>
        </w:rPr>
        <w:t>K8    the objectives and limitations of stain removal</w:t>
      </w:r>
    </w:p>
    <w:p>
      <w:pPr/>
      <w:r>
        <w:rPr>
          <w:lang w:val="en-GB"/>
        </w:rPr>
        <w:t>K9    the definition of pre-spotting </w:t>
      </w:r>
    </w:p>
    <w:p>
      <w:pPr/>
      <w:r>
        <w:rPr>
          <w:lang w:val="en-GB"/>
        </w:rPr>
        <w:t>K10    the risks associated with the dry-cleaning of items containing water after wet side removal treatments or slab spotting</w:t>
      </w:r>
    </w:p>
    <w:p>
      <w:pPr/>
      <w:r>
        <w:rPr>
          <w:lang w:val="en-GB"/>
        </w:rPr>
        <w:t>K11    how to interpret care labels</w:t>
      </w:r>
    </w:p>
    <w:p>
      <w:pPr/>
      <w:r>
        <w:rPr>
          <w:lang w:val="en-GB"/>
        </w:rPr>
        <w:t>K12    why certain stains need additional treatment or special precautions</w:t>
      </w:r>
    </w:p>
    <w:p>
      <w:pPr/>
      <w:r>
        <w:rPr>
          <w:lang w:val="en-GB"/>
        </w:rPr>
        <w:t>K13    the properties of main fibres used in fabrics</w:t>
      </w:r>
    </w:p>
    <w:p>
      <w:pPr/>
      <w:r>
        <w:rPr>
          <w:lang w:val="en-GB"/>
        </w:rPr>
        <w:t>K14    the problems that may arise when different fabric/fibre types and construction, trimmings and accessories are brought into contact with certain chemicals</w:t>
      </w:r>
    </w:p>
    <w:p>
      <w:pPr/>
      <w:r>
        <w:rPr>
          <w:lang w:val="en-GB"/>
        </w:rPr>
        <w:t>K15    the tests used to identify fabrics and fibres</w:t>
      </w:r>
    </w:p>
    <w:p>
      <w:pPr/>
      <w:r>
        <w:rPr>
          <w:lang w:val="en-GB"/>
        </w:rPr>
        <w:t> K16   the different methods used for stain removal including: mechanical action, dissolving , softening and lubrication, digestion and chemical reaction</w:t>
      </w:r>
    </w:p>
    <w:p>
      <w:pPr/>
      <w:r>
        <w:rPr>
          <w:lang w:val="en-GB"/>
        </w:rPr>
        <w:t>K16    correct use of stain removal chemicals, their limitations and other stain removal techniques</w:t>
      </w:r>
    </w:p>
    <w:p>
      <w:pPr/>
      <w:r>
        <w:rPr>
          <w:lang w:val="en-GB"/>
        </w:rPr>
        <w:t>K17    the personal protection measures to follow when using hazardous chemicals</w:t>
      </w:r>
    </w:p>
    <w:p>
      <w:pPr/>
      <w:r>
        <w:rPr>
          <w:lang w:val="en-GB"/>
        </w:rPr>
        <w:t>K18    how to identify hazardous substances</w:t>
      </w:r>
    </w:p>
    <w:p>
      <w:pPr/>
      <w:r>
        <w:rPr>
          <w:lang w:val="en-GB"/>
        </w:rPr>
        <w:t>K19    how to safely dispose of hazardous substances following use</w:t>
      </w:r>
    </w:p>
    <w:p>
      <w:pPr/>
      <w:r>
        <w:rPr>
          <w:lang w:val="en-GB"/>
        </w:rPr>
        <w:t>K20    the organisational quality standards for stain removal </w:t>
      </w:r>
    </w:p>
    <w:p>
      <w:pPr/>
      <w:r>
        <w:rPr>
          <w:lang w:val="en-GB"/>
        </w:rPr>
        <w:t> K21  statutory responsibilities under health, safety and environmental legislation and regulations during the stain treatment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Laundry; Wet cleaning; Dry cleaning; Staining; Spotting;Chemicals; Safety; Fabrics; Fibres;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659e53aee04fa5" /><Relationship Type="http://schemas.openxmlformats.org/officeDocument/2006/relationships/numbering" Target="/word/numbering.xml" Id="R074c4bba64dc4f8c" /><Relationship Type="http://schemas.openxmlformats.org/officeDocument/2006/relationships/settings" Target="/word/settings.xml" Id="R78dddecf4ccb4b61" /><Relationship Type="http://schemas.openxmlformats.org/officeDocument/2006/relationships/image" Target="/word/media/eae0a819-50fe-452b-a16b-8594cf3fba6f.png" Id="R801d854e263b402e" /></Relationships>
</file>