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f70b9880484e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PPL2FBS14</w:t>
            </w:r>
            <w:r>
              <w:rPr>
                <w:b/>
              </w:rPr>
              <w:br/>
            </w:r>
            <w:r>
              <w:rPr>
                <w:b/>
              </w:rPr>
              <w:t>Serve food at table (formal dining)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ac2a4ff3ae4c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customers with a formal dining service experience. It covers greeting, seating and assisting customers, providing customers with information to enhance their visit, serving food at the table and the maintenance of a welcoming customer dining area.</w:t>
      </w:r>
    </w:p>
    <w:p>
      <w:pPr/>
      <w:r>
        <w:rPr>
          <w:lang w:val="en-GB"/>
        </w:rPr>
        <w:t>This standard focuses on the technical knowledge and skills required to serve food at the table (formal dining);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Acknowledge your customers on arrival, check any booking records and help with their requirements in line with your workplace service procedures</w:t>
      </w:r>
    </w:p>
    <w:p>
      <w:pPr/>
      <w:r>
        <w:rPr>
          <w:lang w:val="en-GB"/>
        </w:rPr>
        <w:t xml:space="preserve"> 2. </w:t>
      </w:r>
    </w:p>
    <w:p>
      <w:pPr/>
      <w:r>
        <w:rPr>
          <w:lang w:val="en-GB"/>
        </w:rPr>
        <w:t>Provide customers with assistance as necessary</w:t>
      </w:r>
    </w:p>
    <w:p>
      <w:pPr/>
      <w:r>
        <w:rPr>
          <w:lang w:val="en-GB"/>
        </w:rPr>
        <w:t xml:space="preserve"> 3. </w:t>
      </w:r>
    </w:p>
    <w:p>
      <w:pPr/>
      <w:r>
        <w:rPr>
          <w:lang w:val="en-GB"/>
        </w:rPr>
        <w:t>Make sure your customers have the correct choice of menu(s) available</w:t>
      </w:r>
    </w:p>
    <w:p>
      <w:pPr/>
      <w:r>
        <w:rPr>
          <w:lang w:val="en-GB"/>
        </w:rPr>
        <w:t xml:space="preserve"> 4. </w:t>
      </w:r>
    </w:p>
    <w:p>
      <w:pPr/>
      <w:r>
        <w:rPr>
          <w:lang w:val="en-GB"/>
        </w:rPr>
        <w:t>Provide your customers with information which enhances their experience, answering questions and promoting your company’s products and services</w:t>
      </w:r>
    </w:p>
    <w:p>
      <w:pPr/>
      <w:r>
        <w:rPr>
          <w:lang w:val="en-GB"/>
        </w:rPr>
        <w:t xml:space="preserve"> 5. </w:t>
      </w:r>
    </w:p>
    <w:p>
      <w:pPr/>
      <w:r>
        <w:rPr>
          <w:lang w:val="en-GB"/>
        </w:rPr>
        <w:t>Assist your customers to make choices where appropriate and take opportunities to maximise the order using sales techniques</w:t>
      </w:r>
    </w:p>
    <w:p>
      <w:pPr/>
      <w:r>
        <w:rPr>
          <w:lang w:val="en-GB"/>
        </w:rPr>
        <w:t xml:space="preserve"> 6. </w:t>
      </w:r>
    </w:p>
    <w:p>
      <w:pPr/>
      <w:r>
        <w:rPr>
          <w:lang w:val="en-GB"/>
        </w:rPr>
        <w:t>Identify your customers’ orders correctly and process them promptly and efficiently</w:t>
      </w:r>
    </w:p>
    <w:p>
      <w:pPr/>
      <w:r>
        <w:rPr>
          <w:lang w:val="en-GB"/>
        </w:rPr>
        <w:t xml:space="preserve"> 7. </w:t>
      </w:r>
    </w:p>
    <w:p>
      <w:pPr/>
      <w:r>
        <w:rPr>
          <w:lang w:val="en-GB"/>
        </w:rPr>
        <w:t>Provide your customers with correct, clean and undamaged table items, at the appropriate times</w:t>
      </w:r>
    </w:p>
    <w:p>
      <w:pPr/>
      <w:r>
        <w:rPr>
          <w:lang w:val="en-GB"/>
        </w:rPr>
        <w:t xml:space="preserve"> 8. </w:t>
      </w:r>
    </w:p>
    <w:p>
      <w:pPr/>
      <w:r>
        <w:rPr>
          <w:lang w:val="en-GB"/>
        </w:rPr>
        <w:t>Serve your customers using clean, undamaged and appropriate service equipment</w:t>
      </w:r>
    </w:p>
    <w:p>
      <w:pPr/>
      <w:r>
        <w:rPr>
          <w:lang w:val="en-GB"/>
        </w:rPr>
        <w:t xml:space="preserve"> 9. </w:t>
      </w:r>
    </w:p>
    <w:p>
      <w:pPr/>
      <w:r>
        <w:rPr>
          <w:lang w:val="en-GB"/>
        </w:rPr>
        <w:t>Serve your customers with the correct quality food items, at the correct temperature and according to your workplace service style and procedures</w:t>
      </w:r>
    </w:p>
    <w:p>
      <w:pPr/>
      <w:r>
        <w:rPr>
          <w:lang w:val="en-GB"/>
        </w:rPr>
        <w:t xml:space="preserve"> 10. </w:t>
      </w:r>
    </w:p>
    <w:p>
      <w:pPr/>
      <w:r>
        <w:rPr>
          <w:lang w:val="en-GB"/>
        </w:rPr>
        <w:t>Carry out your work with the minimum of disturbance to customers, whilst remaining available to assist your customers where necessary</w:t>
      </w:r>
    </w:p>
    <w:p>
      <w:pPr/>
      <w:r>
        <w:rPr>
          <w:lang w:val="en-GB"/>
        </w:rPr>
        <w:t xml:space="preserve"> 11. </w:t>
      </w:r>
    </w:p>
    <w:p>
      <w:pPr/>
      <w:r>
        <w:rPr>
          <w:lang w:val="en-GB"/>
        </w:rPr>
        <w:t>Clear finished courses from the table at the appropriate time according to your workplace procedures</w:t>
      </w:r>
    </w:p>
    <w:p>
      <w:pPr/>
      <w:r>
        <w:rPr>
          <w:lang w:val="en-GB"/>
        </w:rPr>
        <w:t xml:space="preserve"> 12. </w:t>
      </w:r>
    </w:p>
    <w:p>
      <w:pPr/>
      <w:r>
        <w:rPr>
          <w:lang w:val="en-GB"/>
        </w:rPr>
        <w:t>Clear the customer area of soiled, used or unused table items at appropriate times according to your workplace service style and procedures</w:t>
      </w:r>
    </w:p>
    <w:p>
      <w:pPr/>
      <w:r>
        <w:rPr>
          <w:lang w:val="en-GB"/>
        </w:rPr>
        <w:t xml:space="preserve"> 13. </w:t>
      </w:r>
    </w:p>
    <w:p>
      <w:pPr/>
      <w:r>
        <w:rPr>
          <w:lang w:val="en-GB"/>
        </w:rPr>
        <w:t>Keep the customer area appealing and welcoming to customers according to your workplace procedures</w:t>
      </w:r>
    </w:p>
    <w:p>
      <w:pPr/>
      <w:r>
        <w:rPr>
          <w:lang w:val="en-GB"/>
        </w:rPr>
        <w:t xml:space="preserve"> 14. </w:t>
      </w:r>
    </w:p>
    <w:p>
      <w:pPr/>
      <w:r>
        <w:rPr>
          <w:lang w:val="en-GB"/>
        </w:rPr>
        <w:t>Restock and replenish table items when necessary during the service</w:t>
      </w:r>
    </w:p>
    <w:p>
      <w:pPr/>
      <w:r>
        <w:rPr>
          <w:lang w:val="en-GB"/>
        </w:rPr>
        <w:t xml:space="preserve"> 15. </w:t>
      </w:r>
    </w:p>
    <w:p>
      <w:pPr/>
      <w:r>
        <w:rPr>
          <w:lang w:val="en-GB"/>
        </w:rPr>
        <w:t>Keep the customer service area clean and tidy and free from rubbish and food debris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workplace procedures for customer service</w:t>
      </w:r>
    </w:p>
    <w:p>
      <w:pPr/>
      <w:r>
        <w:rPr>
          <w:lang w:val="en-GB"/>
        </w:rPr>
        <w:t xml:space="preserve"> 2. </w:t>
      </w:r>
    </w:p>
    <w:p>
      <w:pPr/>
      <w:r>
        <w:rPr>
          <w:lang w:val="en-GB"/>
        </w:rPr>
        <w:t>Why menus and promotional items should be checked before service</w:t>
      </w:r>
    </w:p>
    <w:p>
      <w:pPr/>
      <w:r>
        <w:rPr>
          <w:lang w:val="en-GB"/>
        </w:rPr>
        <w:t xml:space="preserve"> 3. </w:t>
      </w:r>
    </w:p>
    <w:p>
      <w:pPr/>
      <w:r>
        <w:rPr>
          <w:lang w:val="en-GB"/>
        </w:rPr>
        <w:t>Why information regarding the menu, availability, dish composition, ingredients and cooking methods given to the customer should be accurate</w:t>
      </w:r>
    </w:p>
    <w:p>
      <w:pPr/>
      <w:r>
        <w:rPr>
          <w:lang w:val="en-GB"/>
        </w:rPr>
        <w:t xml:space="preserve"> 4. </w:t>
      </w:r>
    </w:p>
    <w:p>
      <w:pPr/>
      <w:r>
        <w:rPr>
          <w:lang w:val="en-GB"/>
        </w:rPr>
        <w:t>The types of assistance that customers may need and how to deal with these</w:t>
      </w:r>
    </w:p>
    <w:p>
      <w:pPr/>
      <w:r>
        <w:rPr>
          <w:lang w:val="en-GB"/>
        </w:rPr>
        <w:t xml:space="preserve"> 5. </w:t>
      </w:r>
    </w:p>
    <w:p>
      <w:pPr/>
      <w:r>
        <w:rPr>
          <w:lang w:val="en-GB"/>
        </w:rPr>
        <w:t>The types of problems which may occur when greeting  customers and processing their orders and how to deal with these</w:t>
      </w:r>
    </w:p>
    <w:p>
      <w:pPr/>
      <w:r>
        <w:rPr>
          <w:lang w:val="en-GB"/>
        </w:rPr>
        <w:t xml:space="preserve"> 6. </w:t>
      </w:r>
    </w:p>
    <w:p>
      <w:pPr/>
      <w:r>
        <w:rPr>
          <w:lang w:val="en-GB"/>
        </w:rPr>
        <w:t>Safe and hygienic working practices when serving customers and maintaining the dining area</w:t>
      </w:r>
    </w:p>
    <w:p>
      <w:pPr/>
      <w:r>
        <w:rPr>
          <w:lang w:val="en-GB"/>
        </w:rPr>
        <w:t xml:space="preserve"> 7. </w:t>
      </w:r>
    </w:p>
    <w:p>
      <w:pPr/>
      <w:r>
        <w:rPr>
          <w:lang w:val="en-GB"/>
        </w:rPr>
        <w:t>Which service equipment is appropriate for different menu items and food service methods</w:t>
      </w:r>
    </w:p>
    <w:p>
      <w:pPr/>
      <w:r>
        <w:rPr>
          <w:lang w:val="en-GB"/>
        </w:rPr>
        <w:t xml:space="preserve"> 8. </w:t>
      </w:r>
    </w:p>
    <w:p>
      <w:pPr/>
      <w:r>
        <w:rPr>
          <w:lang w:val="en-GB"/>
        </w:rPr>
        <w:t>Which condiments and accompaniments are appropriate for each menu item</w:t>
      </w:r>
    </w:p>
    <w:p>
      <w:pPr/>
      <w:r>
        <w:rPr>
          <w:lang w:val="en-GB"/>
        </w:rPr>
        <w:t xml:space="preserve"> 9. </w:t>
      </w:r>
    </w:p>
    <w:p>
      <w:pPr/>
      <w:r>
        <w:rPr>
          <w:lang w:val="en-GB"/>
        </w:rPr>
        <w:t>Why a constant stock of service and table items must be maintained</w:t>
      </w:r>
    </w:p>
    <w:p>
      <w:pPr/>
      <w:r>
        <w:rPr>
          <w:lang w:val="en-GB"/>
        </w:rPr>
        <w:t xml:space="preserve"> 10. </w:t>
      </w:r>
    </w:p>
    <w:p>
      <w:pPr/>
      <w:r>
        <w:rPr>
          <w:lang w:val="en-GB"/>
        </w:rPr>
        <w:t>Why food should be presented in line with the menu specifications</w:t>
      </w:r>
    </w:p>
    <w:p>
      <w:pPr/>
      <w:r>
        <w:rPr>
          <w:lang w:val="en-GB"/>
        </w:rPr>
        <w:t xml:space="preserve"> 11. </w:t>
      </w:r>
    </w:p>
    <w:p>
      <w:pPr/>
      <w:r>
        <w:rPr>
          <w:lang w:val="en-GB"/>
        </w:rPr>
        <w:t>Why and to whom all customer incidents should be reported</w:t>
      </w:r>
    </w:p>
    <w:p>
      <w:pPr/>
      <w:r>
        <w:rPr>
          <w:lang w:val="en-GB"/>
        </w:rPr>
        <w:t xml:space="preserve"> 12. </w:t>
      </w:r>
    </w:p>
    <w:p>
      <w:pPr/>
      <w:r>
        <w:rPr>
          <w:lang w:val="en-GB"/>
        </w:rPr>
        <w:t>Why customer dining and service areas must be kept free from rubbish and food debris</w:t>
      </w:r>
    </w:p>
    <w:p>
      <w:pPr/>
      <w:r>
        <w:rPr>
          <w:lang w:val="en-GB"/>
        </w:rPr>
        <w:t xml:space="preserve"> 13. </w:t>
      </w:r>
    </w:p>
    <w:p>
      <w:pPr/>
      <w:r>
        <w:rPr>
          <w:lang w:val="en-GB"/>
        </w:rPr>
        <w:t>Why waste must be handled and disposed of correctly</w:t>
      </w:r>
    </w:p>
    <w:p>
      <w:pPr/>
      <w:r>
        <w:rPr>
          <w:lang w:val="en-GB"/>
        </w:rPr>
        <w:t xml:space="preserve"> 14. </w:t>
      </w:r>
    </w:p>
    <w:p>
      <w:pPr/>
      <w:r>
        <w:rPr>
          <w:lang w:val="en-GB"/>
        </w:rPr>
        <w:t>The types of problems which may occur when serving food at  the table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Customers</w:t>
      </w:r>
    </w:p>
    <w:p>
      <w:pPr/>
      <w:r>
        <w:rPr>
          <w:lang w:val="en-GB"/>
        </w:rPr>
        <w:t>1.1</w:t>
      </w:r>
    </w:p>
    <w:p>
      <w:pPr/>
      <w:r>
        <w:rPr>
          <w:lang w:val="en-GB"/>
        </w:rPr>
        <w:t xml:space="preserve">‍ </w:t>
      </w:r>
    </w:p>
    <w:p>
      <w:pPr/>
      <w:r>
        <w:rPr>
          <w:lang w:val="en-GB"/>
        </w:rPr>
        <w:t>with special requirements</w:t>
      </w:r>
    </w:p>
    <w:p>
      <w:pPr/>
      <w:r>
        <w:rPr>
          <w:lang w:val="en-GB"/>
        </w:rPr>
        <w:t>1.2</w:t>
      </w:r>
    </w:p>
    <w:p>
      <w:pPr/>
      <w:r>
        <w:rPr>
          <w:lang w:val="en-GB"/>
        </w:rPr>
        <w:t xml:space="preserve">‍ </w:t>
      </w:r>
    </w:p>
    <w:p>
      <w:pPr/>
      <w:r>
        <w:rPr>
          <w:lang w:val="en-GB"/>
        </w:rPr>
        <w:t>without special requirements</w:t>
      </w:r>
    </w:p>
    <w:p>
      <w:pPr/>
      <w:r>
        <w:rPr>
          <w:lang w:val="en-GB"/>
        </w:rPr>
        <w:br/>
      </w:r>
    </w:p>
    <w:p>
      <w:pPr/>
      <w:r>
        <w:rPr>
          <w:lang w:val="en-GB"/>
        </w:rPr>
        <w:t xml:space="preserve"> </w:t>
      </w:r>
    </w:p>
    <w:p>
      <w:pPr/>
      <w:r>
        <w:rPr>
          <w:lang w:val="en-GB"/>
        </w:rPr>
        <w:br/>
      </w:r>
    </w:p>
    <w:p>
      <w:pPr/>
      <w:r>
        <w:rPr>
          <w:lang w:val="en-GB"/>
        </w:rPr>
        <w:t xml:space="preserve"> 2.</w:t>
      </w:r>
    </w:p>
    <w:p>
      <w:pPr/>
      <w:r>
        <w:rPr>
          <w:lang w:val="en-GB"/>
        </w:rPr>
        <w:t xml:space="preserve">‍ </w:t>
      </w:r>
    </w:p>
    <w:p>
      <w:pPr/>
      <w:r>
        <w:rPr>
          <w:lang w:val="en-GB"/>
        </w:rPr>
        <w:t>Customer requirements</w:t>
      </w:r>
    </w:p>
    <w:p>
      <w:pPr/>
      <w:r>
        <w:rPr>
          <w:lang w:val="en-GB"/>
        </w:rPr>
        <w:t>2.1</w:t>
      </w:r>
    </w:p>
    <w:p>
      <w:pPr/>
      <w:r>
        <w:rPr>
          <w:lang w:val="en-GB"/>
        </w:rPr>
        <w:t xml:space="preserve">‍ </w:t>
      </w:r>
    </w:p>
    <w:p>
      <w:pPr/>
      <w:r>
        <w:rPr>
          <w:lang w:val="en-GB"/>
        </w:rPr>
        <w:t>number of place settings</w:t>
      </w:r>
    </w:p>
    <w:p>
      <w:pPr/>
      <w:r>
        <w:rPr>
          <w:lang w:val="en-GB"/>
        </w:rPr>
        <w:t>2.2</w:t>
      </w:r>
    </w:p>
    <w:p>
      <w:pPr/>
      <w:r>
        <w:rPr>
          <w:lang w:val="en-GB"/>
        </w:rPr>
        <w:t xml:space="preserve">‍ </w:t>
      </w:r>
    </w:p>
    <w:p>
      <w:pPr/>
      <w:r>
        <w:rPr>
          <w:lang w:val="en-GB"/>
        </w:rPr>
        <w:t>special seating requirements</w:t>
      </w:r>
    </w:p>
    <w:p>
      <w:pPr/>
      <w:r>
        <w:rPr>
          <w:lang w:val="en-GB"/>
        </w:rPr>
        <w:t>2.3</w:t>
      </w:r>
    </w:p>
    <w:p>
      <w:pPr/>
      <w:r>
        <w:rPr>
          <w:lang w:val="en-GB"/>
        </w:rPr>
        <w:t xml:space="preserve">‍ </w:t>
      </w:r>
    </w:p>
    <w:p>
      <w:pPr/>
      <w:r>
        <w:rPr>
          <w:lang w:val="en-GB"/>
        </w:rPr>
        <w:t>nominated seating</w:t>
      </w:r>
    </w:p>
    <w:p>
      <w:pPr/>
      <w:r>
        <w:rPr>
          <w:lang w:val="en-GB"/>
        </w:rPr>
        <w:t>2.4</w:t>
      </w:r>
    </w:p>
    <w:p>
      <w:pPr/>
      <w:r>
        <w:rPr>
          <w:lang w:val="en-GB"/>
        </w:rPr>
        <w:t xml:space="preserve">‍ </w:t>
      </w:r>
    </w:p>
    <w:p>
      <w:pPr/>
      <w:r>
        <w:rPr>
          <w:lang w:val="en-GB"/>
        </w:rPr>
        <w:t>dietary requirements</w:t>
      </w:r>
    </w:p>
    <w:p>
      <w:pPr/>
      <w:r>
        <w:rPr>
          <w:lang w:val="en-GB"/>
        </w:rPr>
        <w:br/>
      </w:r>
    </w:p>
    <w:p>
      <w:pPr/>
      <w:r>
        <w:rPr>
          <w:lang w:val="en-GB"/>
        </w:rPr>
        <w:t xml:space="preserve"> </w:t>
      </w:r>
    </w:p>
    <w:p>
      <w:pPr/>
      <w:r>
        <w:rPr>
          <w:lang w:val="en-GB"/>
        </w:rPr>
        <w:br/>
      </w:r>
    </w:p>
    <w:p>
      <w:pPr/>
      <w:r>
        <w:rPr>
          <w:lang w:val="en-GB"/>
        </w:rPr>
        <w:t xml:space="preserve"> 3.</w:t>
      </w:r>
    </w:p>
    <w:p>
      <w:pPr/>
      <w:r>
        <w:rPr>
          <w:lang w:val="en-GB"/>
        </w:rPr>
        <w:t xml:space="preserve">‍ </w:t>
      </w:r>
    </w:p>
    <w:p>
      <w:pPr/>
      <w:r>
        <w:rPr>
          <w:lang w:val="en-GB"/>
        </w:rPr>
        <w:t>Service operation</w:t>
      </w:r>
    </w:p>
    <w:p>
      <w:pPr/>
      <w:r>
        <w:rPr>
          <w:lang w:val="en-GB"/>
        </w:rPr>
        <w:t>3.1</w:t>
      </w:r>
    </w:p>
    <w:p>
      <w:pPr/>
      <w:r>
        <w:rPr>
          <w:lang w:val="en-GB"/>
        </w:rPr>
        <w:t xml:space="preserve">‍ </w:t>
      </w:r>
    </w:p>
    <w:p>
      <w:pPr/>
      <w:r>
        <w:rPr>
          <w:lang w:val="en-GB"/>
        </w:rPr>
        <w:t>restaurant</w:t>
      </w:r>
    </w:p>
    <w:p>
      <w:pPr/>
      <w:r>
        <w:rPr>
          <w:lang w:val="en-GB"/>
        </w:rPr>
        <w:t>3.2</w:t>
      </w:r>
    </w:p>
    <w:p>
      <w:pPr/>
      <w:r>
        <w:rPr>
          <w:lang w:val="en-GB"/>
        </w:rPr>
        <w:t xml:space="preserve">‍ </w:t>
      </w:r>
    </w:p>
    <w:p>
      <w:pPr/>
      <w:r>
        <w:rPr>
          <w:lang w:val="en-GB"/>
        </w:rPr>
        <w:t>formal function</w:t>
      </w:r>
    </w:p>
    <w:p>
      <w:pPr/>
      <w:r>
        <w:rPr>
          <w:lang w:val="en-GB"/>
        </w:rPr>
        <w:br/>
      </w:r>
    </w:p>
    <w:p>
      <w:pPr/>
      <w:r>
        <w:rPr>
          <w:lang w:val="en-GB"/>
        </w:rPr>
        <w:t xml:space="preserve"> </w:t>
      </w:r>
    </w:p>
    <w:p>
      <w:pPr/>
      <w:r>
        <w:rPr>
          <w:lang w:val="en-GB"/>
        </w:rPr>
        <w:br/>
      </w:r>
    </w:p>
    <w:p>
      <w:pPr/>
      <w:r>
        <w:rPr>
          <w:lang w:val="en-GB"/>
        </w:rPr>
        <w:t xml:space="preserve"> 4.</w:t>
      </w:r>
    </w:p>
    <w:p>
      <w:pPr/>
      <w:r>
        <w:rPr>
          <w:lang w:val="en-GB"/>
        </w:rPr>
        <w:t xml:space="preserve">‍ </w:t>
      </w:r>
    </w:p>
    <w:p>
      <w:pPr/>
      <w:r>
        <w:rPr>
          <w:lang w:val="en-GB"/>
        </w:rPr>
        <w:t>Information</w:t>
      </w:r>
    </w:p>
    <w:p>
      <w:pPr/>
      <w:r>
        <w:rPr>
          <w:lang w:val="en-GB"/>
        </w:rPr>
        <w:t>4.1</w:t>
      </w:r>
    </w:p>
    <w:p>
      <w:pPr/>
      <w:r>
        <w:rPr>
          <w:lang w:val="en-GB"/>
        </w:rPr>
        <w:t xml:space="preserve">‍ </w:t>
      </w:r>
    </w:p>
    <w:p>
      <w:pPr/>
      <w:r>
        <w:rPr>
          <w:lang w:val="en-GB"/>
        </w:rPr>
        <w:t>dishes available</w:t>
      </w:r>
    </w:p>
    <w:p>
      <w:pPr/>
      <w:r>
        <w:rPr>
          <w:lang w:val="en-GB"/>
        </w:rPr>
        <w:t>4.2</w:t>
      </w:r>
    </w:p>
    <w:p>
      <w:pPr/>
      <w:r>
        <w:rPr>
          <w:lang w:val="en-GB"/>
        </w:rPr>
        <w:t xml:space="preserve">‍ </w:t>
      </w:r>
    </w:p>
    <w:p>
      <w:pPr/>
      <w:r>
        <w:rPr>
          <w:lang w:val="en-GB"/>
        </w:rPr>
        <w:t>dish composition, ingredients and method of cooking</w:t>
      </w:r>
    </w:p>
    <w:p>
      <w:pPr/>
      <w:r>
        <w:rPr>
          <w:lang w:val="en-GB"/>
        </w:rPr>
        <w:t>4.3</w:t>
      </w:r>
    </w:p>
    <w:p>
      <w:pPr/>
      <w:r>
        <w:rPr>
          <w:lang w:val="en-GB"/>
        </w:rPr>
        <w:t xml:space="preserve">‍ </w:t>
      </w:r>
    </w:p>
    <w:p>
      <w:pPr/>
      <w:r>
        <w:rPr>
          <w:lang w:val="en-GB"/>
        </w:rPr>
        <w:t>prices</w:t>
      </w:r>
    </w:p>
    <w:p>
      <w:pPr/>
      <w:r>
        <w:rPr>
          <w:lang w:val="en-GB"/>
        </w:rPr>
        <w:t>4.4</w:t>
      </w:r>
    </w:p>
    <w:p>
      <w:pPr/>
      <w:r>
        <w:rPr>
          <w:lang w:val="en-GB"/>
        </w:rPr>
        <w:t xml:space="preserve">‍ </w:t>
      </w:r>
    </w:p>
    <w:p>
      <w:pPr/>
      <w:r>
        <w:rPr>
          <w:lang w:val="en-GB"/>
        </w:rPr>
        <w:t>special offers and promotions</w:t>
      </w:r>
    </w:p>
    <w:p>
      <w:pPr/>
      <w:r>
        <w:rPr>
          <w:lang w:val="en-GB"/>
        </w:rPr>
        <w:br/>
      </w:r>
    </w:p>
    <w:p>
      <w:pPr/>
      <w:r>
        <w:rPr>
          <w:lang w:val="en-GB"/>
        </w:rPr>
        <w:t xml:space="preserve"> </w:t>
      </w:r>
    </w:p>
    <w:p>
      <w:pPr/>
      <w:r>
        <w:rPr>
          <w:lang w:val="en-GB"/>
        </w:rPr>
        <w:br/>
      </w:r>
    </w:p>
    <w:p>
      <w:pPr/>
      <w:r>
        <w:rPr>
          <w:lang w:val="en-GB"/>
        </w:rPr>
        <w:t xml:space="preserve"> 5.</w:t>
      </w:r>
    </w:p>
    <w:p>
      <w:pPr/>
      <w:r>
        <w:rPr>
          <w:lang w:val="en-GB"/>
        </w:rPr>
        <w:t xml:space="preserve">‍ </w:t>
      </w:r>
    </w:p>
    <w:p>
      <w:pPr/>
      <w:r>
        <w:rPr>
          <w:lang w:val="en-GB"/>
        </w:rPr>
        <w:t>Table items</w:t>
      </w:r>
    </w:p>
    <w:p>
      <w:pPr/>
      <w:r>
        <w:rPr>
          <w:lang w:val="en-GB"/>
        </w:rPr>
        <w:t>5.1</w:t>
      </w:r>
    </w:p>
    <w:p>
      <w:pPr/>
      <w:r>
        <w:rPr>
          <w:lang w:val="en-GB"/>
        </w:rPr>
        <w:t xml:space="preserve">‍ </w:t>
      </w:r>
    </w:p>
    <w:p>
      <w:pPr/>
      <w:r>
        <w:rPr>
          <w:lang w:val="en-GB"/>
        </w:rPr>
        <w:t>crockery</w:t>
      </w:r>
    </w:p>
    <w:p>
      <w:pPr/>
      <w:r>
        <w:rPr>
          <w:lang w:val="en-GB"/>
        </w:rPr>
        <w:t>5.2</w:t>
      </w:r>
    </w:p>
    <w:p>
      <w:pPr/>
      <w:r>
        <w:rPr>
          <w:lang w:val="en-GB"/>
        </w:rPr>
        <w:t xml:space="preserve">‍ </w:t>
      </w:r>
    </w:p>
    <w:p>
      <w:pPr/>
      <w:r>
        <w:rPr>
          <w:lang w:val="en-GB"/>
        </w:rPr>
        <w:t>cutlery</w:t>
      </w:r>
    </w:p>
    <w:p>
      <w:pPr/>
      <w:r>
        <w:rPr>
          <w:lang w:val="en-GB"/>
        </w:rPr>
        <w:t>5.3</w:t>
      </w:r>
    </w:p>
    <w:p>
      <w:pPr/>
      <w:r>
        <w:rPr>
          <w:lang w:val="en-GB"/>
        </w:rPr>
        <w:t xml:space="preserve">‍ </w:t>
      </w:r>
    </w:p>
    <w:p>
      <w:pPr/>
      <w:r>
        <w:rPr>
          <w:lang w:val="en-GB"/>
        </w:rPr>
        <w:t>glassware</w:t>
      </w:r>
    </w:p>
    <w:p>
      <w:pPr/>
      <w:r>
        <w:rPr>
          <w:lang w:val="en-GB"/>
        </w:rPr>
        <w:t>5.4</w:t>
      </w:r>
    </w:p>
    <w:p>
      <w:pPr/>
      <w:r>
        <w:rPr>
          <w:lang w:val="en-GB"/>
        </w:rPr>
        <w:t xml:space="preserve">‍ </w:t>
      </w:r>
    </w:p>
    <w:p>
      <w:pPr/>
      <w:r>
        <w:rPr>
          <w:lang w:val="en-GB"/>
        </w:rPr>
        <w:t>napkins</w:t>
      </w:r>
    </w:p>
    <w:p>
      <w:pPr/>
      <w:r>
        <w:rPr>
          <w:lang w:val="en-GB"/>
        </w:rPr>
        <w:t>5.5</w:t>
      </w:r>
    </w:p>
    <w:p>
      <w:pPr/>
      <w:r>
        <w:rPr>
          <w:lang w:val="en-GB"/>
        </w:rPr>
        <w:t xml:space="preserve">‍ </w:t>
      </w:r>
    </w:p>
    <w:p>
      <w:pPr/>
      <w:r>
        <w:rPr>
          <w:lang w:val="en-GB"/>
        </w:rPr>
        <w:t>condiments and accompaniments</w:t>
      </w:r>
    </w:p>
    <w:p>
      <w:pPr/>
      <w:r>
        <w:rPr>
          <w:lang w:val="en-GB"/>
        </w:rPr>
        <w:br/>
      </w:r>
    </w:p>
    <w:p>
      <w:pPr/>
      <w:r>
        <w:rPr>
          <w:lang w:val="en-GB"/>
        </w:rPr>
        <w:t xml:space="preserve"> </w:t>
      </w:r>
    </w:p>
    <w:p>
      <w:pPr/>
      <w:r>
        <w:rPr>
          <w:lang w:val="en-GB"/>
        </w:rPr>
        <w:br/>
      </w:r>
    </w:p>
    <w:p>
      <w:pPr/>
      <w:r>
        <w:rPr>
          <w:lang w:val="en-GB"/>
        </w:rPr>
        <w:t xml:space="preserve"> 6.</w:t>
      </w:r>
    </w:p>
    <w:p>
      <w:pPr/>
      <w:r>
        <w:rPr>
          <w:lang w:val="en-GB"/>
        </w:rPr>
        <w:t xml:space="preserve">‍ </w:t>
      </w:r>
    </w:p>
    <w:p>
      <w:pPr/>
      <w:r>
        <w:rPr>
          <w:lang w:val="en-GB"/>
        </w:rPr>
        <w:t>Service equipment</w:t>
      </w:r>
    </w:p>
    <w:p>
      <w:pPr/>
      <w:r>
        <w:rPr>
          <w:lang w:val="en-GB"/>
        </w:rPr>
        <w:t>6.1</w:t>
      </w:r>
    </w:p>
    <w:p>
      <w:pPr/>
      <w:r>
        <w:rPr>
          <w:lang w:val="en-GB"/>
        </w:rPr>
        <w:t xml:space="preserve">‍ </w:t>
      </w:r>
    </w:p>
    <w:p>
      <w:pPr/>
      <w:r>
        <w:rPr>
          <w:lang w:val="en-GB"/>
        </w:rPr>
        <w:t>cutlery</w:t>
      </w:r>
    </w:p>
    <w:p>
      <w:pPr/>
      <w:r>
        <w:rPr>
          <w:lang w:val="en-GB"/>
        </w:rPr>
        <w:t>6.2</w:t>
      </w:r>
    </w:p>
    <w:p>
      <w:pPr/>
      <w:r>
        <w:rPr>
          <w:lang w:val="en-GB"/>
        </w:rPr>
        <w:t xml:space="preserve">‍ </w:t>
      </w:r>
    </w:p>
    <w:p>
      <w:pPr/>
      <w:r>
        <w:rPr>
          <w:lang w:val="en-GB"/>
        </w:rPr>
        <w:t>dishes, flats</w:t>
      </w:r>
    </w:p>
    <w:p>
      <w:pPr/>
      <w:r>
        <w:rPr>
          <w:lang w:val="en-GB"/>
        </w:rPr>
        <w:t>6.3</w:t>
      </w:r>
    </w:p>
    <w:p>
      <w:pPr/>
      <w:r>
        <w:rPr>
          <w:lang w:val="en-GB"/>
        </w:rPr>
        <w:t xml:space="preserve">‍ </w:t>
      </w:r>
    </w:p>
    <w:p>
      <w:pPr/>
      <w:r>
        <w:rPr>
          <w:lang w:val="en-GB"/>
        </w:rPr>
        <w:t>service cloths, linen, gloves</w:t>
      </w:r>
    </w:p>
    <w:p>
      <w:pPr/>
      <w:r>
        <w:rPr>
          <w:lang w:val="en-GB"/>
        </w:rPr>
        <w:t>6.4</w:t>
      </w:r>
    </w:p>
    <w:p>
      <w:pPr/>
      <w:r>
        <w:rPr>
          <w:lang w:val="en-GB"/>
        </w:rPr>
        <w:t xml:space="preserve">‍ </w:t>
      </w:r>
    </w:p>
    <w:p>
      <w:pPr/>
      <w:r>
        <w:rPr>
          <w:lang w:val="en-GB"/>
        </w:rPr>
        <w:t>trays, trolleys</w:t>
      </w:r>
    </w:p>
    <w:p>
      <w:pPr/>
      <w:r>
        <w:rPr>
          <w:lang w:val="en-GB"/>
        </w:rPr>
        <w:br/>
      </w:r>
    </w:p>
    <w:p>
      <w:pPr/>
      <w:r>
        <w:rPr>
          <w:lang w:val="en-GB"/>
        </w:rPr>
        <w:t xml:space="preserve"> </w:t>
      </w:r>
    </w:p>
    <w:p>
      <w:pPr/>
      <w:r>
        <w:rPr>
          <w:lang w:val="en-GB"/>
        </w:rPr>
        <w:br/>
      </w:r>
    </w:p>
    <w:p>
      <w:pPr/>
      <w:r>
        <w:rPr>
          <w:lang w:val="en-GB"/>
        </w:rPr>
        <w:t xml:space="preserve"> 7.</w:t>
      </w:r>
    </w:p>
    <w:p>
      <w:pPr/>
      <w:r>
        <w:rPr>
          <w:lang w:val="en-GB"/>
        </w:rPr>
        <w:t xml:space="preserve">‍ </w:t>
      </w:r>
    </w:p>
    <w:p>
      <w:pPr/>
      <w:r>
        <w:rPr>
          <w:lang w:val="en-GB"/>
        </w:rPr>
        <w:t>Service method</w:t>
      </w:r>
    </w:p>
    <w:p>
      <w:pPr/>
      <w:r>
        <w:rPr>
          <w:lang w:val="en-GB"/>
        </w:rPr>
        <w:t>7.1</w:t>
      </w:r>
    </w:p>
    <w:p>
      <w:pPr/>
      <w:r>
        <w:rPr>
          <w:lang w:val="en-GB"/>
        </w:rPr>
        <w:t xml:space="preserve">‍ </w:t>
      </w:r>
    </w:p>
    <w:p>
      <w:pPr/>
      <w:r>
        <w:rPr>
          <w:lang w:val="en-GB"/>
        </w:rPr>
        <w:t>plated</w:t>
      </w:r>
    </w:p>
    <w:p>
      <w:pPr/>
      <w:r>
        <w:rPr>
          <w:lang w:val="en-GB"/>
        </w:rPr>
        <w:t>7.2</w:t>
      </w:r>
    </w:p>
    <w:p>
      <w:pPr/>
      <w:r>
        <w:rPr>
          <w:lang w:val="en-GB"/>
        </w:rPr>
        <w:t xml:space="preserve">‍ </w:t>
      </w:r>
    </w:p>
    <w:p>
      <w:pPr/>
      <w:r>
        <w:rPr>
          <w:lang w:val="en-GB"/>
        </w:rPr>
        <w:t>served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PPL2FBS14</w:t>
      </w:r>
      <w:r>
        <w:rPr>
          <w:lang w:val="en-GB"/>
        </w:rPr>
        <w:br/>
      </w:r>
    </w:p>
    <w:p>
      <w:pPr/>
      <w:r>
        <w:rPr>
          <w:lang w:val="en-GB"/>
          <w:b/>
        </w:rPr>
        <w:t>Relevant Occupations</w:t>
      </w:r>
    </w:p>
    <w:p>
      <w:pPr/>
      <w:r>
        <w:rPr>
          <w:lang w:val="en-GB"/>
        </w:rPr>
        <w:t>Bar Staff, Team Member, Waiter/Waitress</w:t>
      </w:r>
      <w:r>
        <w:rPr>
          <w:lang w:val="en-GB"/>
        </w:rPr>
        <w:br/>
      </w:r>
    </w:p>
    <w:p>
      <w:pPr/>
      <w:r>
        <w:rPr>
          <w:lang w:val="en-GB"/>
          <w:b/>
        </w:rPr>
        <w:t>Suite</w:t>
      </w:r>
    </w:p>
    <w:p>
      <w:pPr/>
      <w:r>
        <w:rPr>
          <w:lang w:val="en-GB"/>
        </w:rPr>
        <w:t>Hospitality - Food and Beverage Service</w:t>
      </w:r>
      <w:r>
        <w:rPr>
          <w:lang w:val="en-GB"/>
        </w:rPr>
        <w:br/>
      </w:r>
    </w:p>
    <w:p>
      <w:pPr/>
      <w:r>
        <w:rPr>
          <w:lang w:val="en-GB"/>
          <w:b/>
        </w:rPr>
        <w:t>Keywords</w:t>
      </w:r>
    </w:p>
    <w:p>
      <w:pPr/>
      <w:r>
        <w:rPr>
          <w:lang w:val="en-GB"/>
        </w:rPr>
        <w:t>serve; food; table; formal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32b64d3d3845d6" /><Relationship Type="http://schemas.openxmlformats.org/officeDocument/2006/relationships/numbering" Target="/word/numbering.xml" Id="R1dffb084b82842d9" /><Relationship Type="http://schemas.openxmlformats.org/officeDocument/2006/relationships/settings" Target="/word/settings.xml" Id="R625fbb67c48347da" /><Relationship Type="http://schemas.openxmlformats.org/officeDocument/2006/relationships/image" Target="/word/media/35fa570c-ffb4-4fd5-af2b-254b0f29c4a7.png" Id="R04ac2a4ff3ae4ce2" /></Relationships>
</file>