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8e55ea355b47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PPL1PC6</w:t>
            </w:r>
            <w:r>
              <w:rPr>
                <w:b/>
              </w:rPr>
              <w:br/>
            </w:r>
            <w:r>
              <w:rPr>
                <w:b/>
              </w:rPr>
              <w:t>Prepare and cook rice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20a43118044d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simple rice dishes, for example:</w:t>
      </w:r>
    </w:p>
    <w:p>
      <w:pPr/>
      <w:r>
        <w:rPr>
          <w:lang w:val="en-GB"/>
        </w:rPr>
        <w:t>The standard covers the following types of rice:</w:t>
      </w:r>
    </w:p>
    <w:p>
      <w:pPr/>
      <w:r>
        <w:rPr>
          <w:lang w:val="en-GB"/>
        </w:rPr>
        <w:t>You will use the following preparation and cooking methods:</w:t>
      </w:r>
    </w:p>
    <w:p>
      <w:pPr/>
      <w:r>
        <w:rPr>
          <w:lang w:val="en-GB"/>
        </w:rPr>
        <w:t>This standard focuses on the technical knowledge and skills required to prepare and cook rice;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that the rice is fit for cooking</w:t>
      </w:r>
    </w:p>
    <w:p>
      <w:pPr/>
      <w:r>
        <w:rPr>
          <w:lang w:val="en-GB"/>
        </w:rPr>
        <w:t xml:space="preserve"> 2. </w:t>
      </w:r>
    </w:p>
    <w:p>
      <w:pPr/>
      <w:r>
        <w:rPr>
          <w:lang w:val="en-GB"/>
        </w:rPr>
        <w:t>Choose the right tools and equipment for preparing and cooking rice</w:t>
      </w:r>
    </w:p>
    <w:p>
      <w:pPr/>
      <w:r>
        <w:rPr>
          <w:lang w:val="en-GB"/>
        </w:rPr>
        <w:t xml:space="preserve"> 3. </w:t>
      </w:r>
    </w:p>
    <w:p>
      <w:pPr/>
      <w:r>
        <w:rPr>
          <w:lang w:val="en-GB"/>
        </w:rPr>
        <w:t>Use the tools and equipment correctly when preparing and cooking rice</w:t>
      </w:r>
    </w:p>
    <w:p>
      <w:pPr/>
      <w:r>
        <w:rPr>
          <w:lang w:val="en-GB"/>
        </w:rPr>
        <w:t xml:space="preserve"> 4. </w:t>
      </w:r>
    </w:p>
    <w:p>
      <w:pPr/>
      <w:r>
        <w:rPr>
          <w:lang w:val="en-GB"/>
        </w:rPr>
        <w:t>Prepare the rice to meet requirements</w:t>
      </w:r>
    </w:p>
    <w:p>
      <w:pPr/>
      <w:r>
        <w:rPr>
          <w:lang w:val="en-GB"/>
        </w:rPr>
        <w:t xml:space="preserve"> 5. </w:t>
      </w:r>
    </w:p>
    <w:p>
      <w:pPr/>
      <w:r>
        <w:rPr>
          <w:lang w:val="en-GB"/>
        </w:rPr>
        <w:t>Cook the rice as required</w:t>
      </w:r>
    </w:p>
    <w:p>
      <w:pPr/>
      <w:r>
        <w:rPr>
          <w:lang w:val="en-GB"/>
        </w:rPr>
        <w:t xml:space="preserve"> 6. </w:t>
      </w:r>
    </w:p>
    <w:p>
      <w:pPr/>
      <w:r>
        <w:rPr>
          <w:lang w:val="en-GB"/>
        </w:rPr>
        <w:t>Make sure the rice is at the right temperature for holding and serving</w:t>
      </w:r>
    </w:p>
    <w:p>
      <w:pPr/>
      <w:r>
        <w:rPr>
          <w:lang w:val="en-GB"/>
        </w:rPr>
        <w:t xml:space="preserve"> 7. </w:t>
      </w:r>
    </w:p>
    <w:p>
      <w:pPr/>
      <w:r>
        <w:rPr>
          <w:lang w:val="en-GB"/>
        </w:rPr>
        <w:t>Store any rice not for immediate use in line with food safety regulations, if permitted in your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store uncooked rice</w:t>
      </w:r>
    </w:p>
    <w:p>
      <w:pPr>
        <w:numPr>
          <w:ilvl w:val="0"/>
          <w:numId w:val="1"/>
        </w:numPr>
      </w:pPr>
      <w:r>
        <w:t>How to check the rice to make sure it is fit for preparation and cooking</w:t>
      </w:r>
    </w:p>
    <w:p>
      <w:pPr>
        <w:numPr>
          <w:ilvl w:val="0"/>
          <w:numId w:val="1"/>
        </w:numPr>
      </w:pPr>
      <w:r>
        <w:t>What you should do if there are problems with the rice</w:t>
      </w:r>
    </w:p>
    <w:p>
      <w:pPr>
        <w:numPr>
          <w:ilvl w:val="0"/>
          <w:numId w:val="1"/>
        </w:numPr>
      </w:pPr>
      <w:r>
        <w:t>The right tools and equipment for the preparation and cooking methods</w:t>
      </w:r>
    </w:p>
    <w:p>
      <w:pPr>
        <w:numPr>
          <w:ilvl w:val="0"/>
          <w:numId w:val="1"/>
        </w:numPr>
      </w:pPr>
      <w:r>
        <w:t>Why it is important to use the correct tools and equipment</w:t>
      </w:r>
    </w:p>
    <w:p>
      <w:pPr>
        <w:numPr>
          <w:ilvl w:val="0"/>
          <w:numId w:val="1"/>
        </w:numPr>
      </w:pPr>
      <w:r>
        <w:t>How to use the preparation and cooking methods</w:t>
      </w:r>
    </w:p>
    <w:p>
      <w:pPr>
        <w:numPr>
          <w:ilvl w:val="0"/>
          <w:numId w:val="1"/>
        </w:numPr>
      </w:pPr>
      <w:r>
        <w:t>How to tell if rice is properly cooked</w:t>
      </w:r>
    </w:p>
    <w:p>
      <w:pPr>
        <w:numPr>
          <w:ilvl w:val="0"/>
          <w:numId w:val="1"/>
        </w:numPr>
      </w:pPr>
      <w:r>
        <w:t>The correct temperatures for holding and serving cooked rice</w:t>
      </w:r>
    </w:p>
    <w:p>
      <w:pPr>
        <w:numPr>
          <w:ilvl w:val="0"/>
          <w:numId w:val="1"/>
        </w:numPr>
      </w:pPr>
      <w:r>
        <w:t>The correct storage requirements for rice not for immediate consumption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Rice</w:t>
      </w:r>
    </w:p>
    <w:p>
      <w:pPr/>
      <w:r>
        <w:rPr>
          <w:lang w:val="en-GB"/>
        </w:rPr>
        <w:t>1.1 long</w:t>
      </w:r>
    </w:p>
    <w:p>
      <w:pPr/>
      <w:r>
        <w:rPr>
          <w:lang w:val="en-GB"/>
        </w:rPr>
        <w:br/>
      </w:r>
    </w:p>
    <w:p>
      <w:pPr/>
      <w:r>
        <w:rPr>
          <w:lang w:val="en-GB"/>
        </w:rPr>
        <w:t>1.2 short</w:t>
      </w:r>
    </w:p>
    <w:p>
      <w:pPr/>
      <w:r>
        <w:rPr>
          <w:lang w:val="en-GB"/>
        </w:rPr>
        <w:t>2. Preparation and cooking methods</w:t>
      </w:r>
    </w:p>
    <w:p>
      <w:pPr/>
      <w:r>
        <w:rPr>
          <w:lang w:val="en-GB"/>
        </w:rPr>
        <w:t>2.1 washing</w:t>
      </w:r>
    </w:p>
    <w:p>
      <w:pPr/>
      <w:r>
        <w:rPr>
          <w:lang w:val="en-GB"/>
        </w:rPr>
        <w:t>2.2 steaming</w:t>
      </w:r>
    </w:p>
    <w:p>
      <w:pPr/>
      <w:r>
        <w:rPr>
          <w:lang w:val="en-GB"/>
        </w:rPr>
        <w:t>2.3 boiling</w:t>
      </w:r>
    </w:p>
    <w:p>
      <w:pPr/>
      <w:r>
        <w:rPr>
          <w:lang w:val="en-GB"/>
        </w:rPr>
        <w:t>2.4 braising</w:t>
      </w:r>
    </w:p>
    <w:p>
      <w:pPr/>
      <w:r>
        <w:rPr>
          <w:lang w:val="en-GB"/>
        </w:rPr>
        <w:t>2.5 straining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PPL1PC6</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rice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C18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ff17897b484664" /><Relationship Type="http://schemas.openxmlformats.org/officeDocument/2006/relationships/numbering" Target="/word/numbering.xml" Id="Rc4fa5c4c63d64656" /><Relationship Type="http://schemas.openxmlformats.org/officeDocument/2006/relationships/settings" Target="/word/settings.xml" Id="Rfe83c6da4b0b4041" /><Relationship Type="http://schemas.openxmlformats.org/officeDocument/2006/relationships/image" Target="/word/media/be0d1a4c-d12c-463f-9188-56a497e1a66e.png" Id="Rc320a43118044d31" /></Relationships>
</file>